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3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9D490A">
        <w:rPr>
          <w:sz w:val="22"/>
          <w:szCs w:val="22"/>
        </w:rPr>
        <w:t>12</w:t>
      </w:r>
      <w:r w:rsidR="00E621DB">
        <w:rPr>
          <w:sz w:val="22"/>
          <w:szCs w:val="22"/>
        </w:rPr>
        <w:t>.</w:t>
      </w:r>
      <w:r w:rsidR="0060309A">
        <w:rPr>
          <w:sz w:val="22"/>
          <w:szCs w:val="22"/>
        </w:rPr>
        <w:t>12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60309A" w:rsidRDefault="0060309A" w:rsidP="00254433">
      <w:pPr>
        <w:tabs>
          <w:tab w:val="left" w:pos="4111"/>
        </w:tabs>
        <w:jc w:val="both"/>
        <w:rPr>
          <w:sz w:val="22"/>
          <w:szCs w:val="22"/>
        </w:rPr>
      </w:pPr>
      <w:r w:rsidRPr="0060309A">
        <w:rPr>
          <w:b/>
          <w:bCs/>
          <w:color w:val="000000"/>
          <w:sz w:val="22"/>
          <w:szCs w:val="22"/>
        </w:rPr>
        <w:t>RG.271.32.2017.JZ</w:t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7C3A0A" w:rsidRPr="0060309A">
        <w:rPr>
          <w:b/>
          <w:sz w:val="22"/>
          <w:szCs w:val="22"/>
        </w:rPr>
        <w:t xml:space="preserve"> </w:t>
      </w:r>
    </w:p>
    <w:p w:rsidR="00254433" w:rsidRPr="0060309A" w:rsidRDefault="00254433" w:rsidP="00254433">
      <w:pPr>
        <w:jc w:val="both"/>
        <w:rPr>
          <w:b/>
          <w:sz w:val="22"/>
          <w:szCs w:val="22"/>
        </w:rPr>
      </w:pPr>
    </w:p>
    <w:p w:rsidR="00C12A16" w:rsidRPr="00421E9C" w:rsidRDefault="00C12A16" w:rsidP="00CF47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Na podstawie art. 38 ust. 1 ustawy z dnia 29 stycznia 2004 r. Prawo zamó</w:t>
      </w:r>
      <w:r w:rsidR="00EF3940" w:rsidRPr="00421E9C">
        <w:rPr>
          <w:sz w:val="22"/>
          <w:szCs w:val="22"/>
        </w:rPr>
        <w:t>wień publicz</w:t>
      </w:r>
      <w:r w:rsidR="007641AC" w:rsidRPr="00421E9C">
        <w:rPr>
          <w:sz w:val="22"/>
          <w:szCs w:val="22"/>
        </w:rPr>
        <w:t>nych,</w:t>
      </w:r>
      <w:r w:rsidR="00A42E56" w:rsidRPr="00421E9C">
        <w:rPr>
          <w:sz w:val="22"/>
          <w:szCs w:val="22"/>
        </w:rPr>
        <w:t xml:space="preserve"> </w:t>
      </w:r>
      <w:r w:rsidR="007641AC" w:rsidRPr="00421E9C">
        <w:rPr>
          <w:sz w:val="22"/>
          <w:szCs w:val="22"/>
        </w:rPr>
        <w:t xml:space="preserve">                    </w:t>
      </w:r>
      <w:r w:rsidR="003D361D" w:rsidRPr="00421E9C">
        <w:rPr>
          <w:sz w:val="22"/>
          <w:szCs w:val="22"/>
        </w:rPr>
        <w:t>(</w:t>
      </w:r>
      <w:r w:rsidR="0060309A" w:rsidRPr="00421E9C">
        <w:rPr>
          <w:color w:val="000000"/>
          <w:sz w:val="22"/>
          <w:szCs w:val="22"/>
        </w:rPr>
        <w:t>Dz. U. z 2017 r. poz. 1579</w:t>
      </w:r>
      <w:r w:rsidR="00E621DB" w:rsidRPr="00421E9C">
        <w:rPr>
          <w:sz w:val="22"/>
          <w:szCs w:val="22"/>
        </w:rPr>
        <w:t>), wobec zapytania</w:t>
      </w:r>
      <w:r w:rsidR="007641AC" w:rsidRPr="00421E9C">
        <w:rPr>
          <w:sz w:val="22"/>
          <w:szCs w:val="22"/>
        </w:rPr>
        <w:t xml:space="preserve"> jakie wpłynęło </w:t>
      </w:r>
      <w:r w:rsidRPr="00421E9C">
        <w:rPr>
          <w:sz w:val="22"/>
          <w:szCs w:val="22"/>
        </w:rPr>
        <w:t>do Zamawiającego</w:t>
      </w:r>
      <w:r w:rsidR="00A853F6" w:rsidRPr="00421E9C">
        <w:rPr>
          <w:sz w:val="22"/>
          <w:szCs w:val="22"/>
        </w:rPr>
        <w:t xml:space="preserve"> w zakresie postępowa</w:t>
      </w:r>
      <w:r w:rsidR="00ED5115" w:rsidRPr="00421E9C">
        <w:rPr>
          <w:sz w:val="22"/>
          <w:szCs w:val="22"/>
        </w:rPr>
        <w:t xml:space="preserve">nia </w:t>
      </w:r>
      <w:r w:rsidR="00C63392" w:rsidRPr="00421E9C">
        <w:rPr>
          <w:sz w:val="22"/>
          <w:szCs w:val="22"/>
        </w:rPr>
        <w:t>p</w:t>
      </w:r>
      <w:r w:rsidR="00E621DB" w:rsidRPr="00421E9C">
        <w:rPr>
          <w:sz w:val="22"/>
          <w:szCs w:val="22"/>
        </w:rPr>
        <w:t xml:space="preserve">rowadzonego pod nr </w:t>
      </w:r>
      <w:r w:rsidR="0060309A" w:rsidRPr="00421E9C">
        <w:rPr>
          <w:bCs/>
          <w:color w:val="000000"/>
          <w:sz w:val="22"/>
          <w:szCs w:val="22"/>
        </w:rPr>
        <w:t>RG.271.32.2017.JZ</w:t>
      </w:r>
      <w:r w:rsidRPr="00421E9C">
        <w:rPr>
          <w:sz w:val="22"/>
          <w:szCs w:val="22"/>
        </w:rPr>
        <w:t>, dotyczącego</w:t>
      </w:r>
      <w:r w:rsidR="00BB7938" w:rsidRPr="00421E9C">
        <w:rPr>
          <w:sz w:val="22"/>
          <w:szCs w:val="22"/>
        </w:rPr>
        <w:t xml:space="preserve"> „</w:t>
      </w:r>
      <w:r w:rsidR="0060309A" w:rsidRPr="00421E9C">
        <w:rPr>
          <w:sz w:val="22"/>
          <w:szCs w:val="22"/>
        </w:rPr>
        <w:t>Udzielenie i obsługa długoterminowego kredytu bankowego na pokrycie planowanego deficytu budżetu oraz spłatę wcześniej zaciągniętych zobowiązań w wysokości 2 513 334,00 zł</w:t>
      </w:r>
      <w:r w:rsidR="00BB7938" w:rsidRPr="00421E9C">
        <w:rPr>
          <w:sz w:val="22"/>
          <w:szCs w:val="22"/>
        </w:rPr>
        <w:t>”</w:t>
      </w:r>
      <w:r w:rsidR="00654E01" w:rsidRPr="00421E9C">
        <w:rPr>
          <w:color w:val="000000"/>
          <w:sz w:val="22"/>
          <w:szCs w:val="22"/>
        </w:rPr>
        <w:t xml:space="preserve"> </w:t>
      </w:r>
      <w:r w:rsidRPr="00421E9C">
        <w:rPr>
          <w:sz w:val="22"/>
          <w:szCs w:val="22"/>
        </w:rPr>
        <w:t>Zamawiający przedstawia następujące wyjaśnienia:</w:t>
      </w:r>
    </w:p>
    <w:p w:rsidR="00254433" w:rsidRPr="00421E9C" w:rsidRDefault="00254433" w:rsidP="00CF476E">
      <w:pPr>
        <w:jc w:val="both"/>
        <w:rPr>
          <w:sz w:val="22"/>
          <w:szCs w:val="22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N w:val="0"/>
        <w:ind w:left="360"/>
        <w:jc w:val="both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Prosimy o informację, czy na wekslu i deklaracji wekslowej zostanie złożona kontrasygnata Skarbnika.</w:t>
      </w:r>
    </w:p>
    <w:p w:rsidR="009D490A" w:rsidRDefault="009D490A" w:rsidP="009D490A">
      <w:pPr>
        <w:pStyle w:val="Akapitzlist"/>
        <w:autoSpaceDN w:val="0"/>
        <w:ind w:left="360"/>
        <w:jc w:val="both"/>
        <w:rPr>
          <w:rFonts w:ascii="Times New Roman" w:hAnsi="Times New Roman"/>
        </w:rPr>
      </w:pPr>
      <w:r w:rsidRPr="00421E9C">
        <w:rPr>
          <w:rFonts w:ascii="Times New Roman" w:hAnsi="Times New Roman"/>
        </w:rPr>
        <w:t>Odpowiedź: Tak.</w:t>
      </w:r>
    </w:p>
    <w:p w:rsidR="00421E9C" w:rsidRPr="00421E9C" w:rsidRDefault="00421E9C" w:rsidP="009D490A">
      <w:pPr>
        <w:pStyle w:val="Akapitzlist"/>
        <w:autoSpaceDN w:val="0"/>
        <w:ind w:left="360"/>
        <w:jc w:val="both"/>
        <w:rPr>
          <w:rFonts w:ascii="Times New Roman" w:hAnsi="Times New Roman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N w:val="0"/>
        <w:ind w:left="360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Prosimy o informację, czy w ciągu ostatnich 36 miesięcy były prowadzone wobec Państwa za pośrednictwem komornika sądowego postępowania egzekucyjne wszczynane na wniosek banków.</w:t>
      </w:r>
    </w:p>
    <w:p w:rsidR="009D490A" w:rsidRDefault="009D490A" w:rsidP="009D490A">
      <w:pPr>
        <w:pStyle w:val="Akapitzlist"/>
        <w:autoSpaceDN w:val="0"/>
        <w:ind w:left="360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t>Odpowiedź: Nie.</w:t>
      </w:r>
    </w:p>
    <w:p w:rsidR="00421E9C" w:rsidRPr="00421E9C" w:rsidRDefault="00421E9C" w:rsidP="009D490A">
      <w:pPr>
        <w:pStyle w:val="Akapitzlist"/>
        <w:autoSpaceDN w:val="0"/>
        <w:ind w:left="360"/>
        <w:jc w:val="both"/>
        <w:outlineLvl w:val="0"/>
        <w:rPr>
          <w:rFonts w:ascii="Times New Roman" w:hAnsi="Times New Roman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N w:val="0"/>
        <w:ind w:left="360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Prosimy o informację, czy w ciągu ostatnich dwóch lat została podjęta uchwała o nieudzieleniu absolutorium organowi wykonawczemu reprezentującemu Państwa jednostkę.</w:t>
      </w:r>
    </w:p>
    <w:p w:rsidR="009D490A" w:rsidRDefault="009D490A" w:rsidP="009D490A">
      <w:pPr>
        <w:pStyle w:val="Akapitzlist"/>
        <w:autoSpaceDN w:val="0"/>
        <w:ind w:left="360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t>Odpowiedź: Nie.</w:t>
      </w:r>
    </w:p>
    <w:p w:rsidR="00421E9C" w:rsidRPr="00421E9C" w:rsidRDefault="00421E9C" w:rsidP="009D490A">
      <w:pPr>
        <w:pStyle w:val="Akapitzlist"/>
        <w:autoSpaceDN w:val="0"/>
        <w:ind w:left="360"/>
        <w:jc w:val="both"/>
        <w:outlineLvl w:val="0"/>
        <w:rPr>
          <w:rFonts w:ascii="Times New Roman" w:hAnsi="Times New Roman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N w:val="0"/>
        <w:ind w:left="360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Prosimy o informację dotyczącą następujących pozycji długu Państwa wg stanu planowanego na koniec bieżącego roku budżetowego:</w:t>
      </w:r>
    </w:p>
    <w:p w:rsidR="009D490A" w:rsidRPr="00421E9C" w:rsidRDefault="009D490A" w:rsidP="009D490A">
      <w:pPr>
        <w:pStyle w:val="Akapitzlist"/>
        <w:numPr>
          <w:ilvl w:val="0"/>
          <w:numId w:val="31"/>
        </w:numPr>
        <w:autoSpaceDN w:val="0"/>
        <w:ind w:left="757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wartość zobowiązania ogółem, wg tytułów dłużnych (w tys. PLN),</w:t>
      </w:r>
    </w:p>
    <w:p w:rsidR="009D490A" w:rsidRPr="00421E9C" w:rsidRDefault="009D490A" w:rsidP="009D490A">
      <w:pPr>
        <w:pStyle w:val="Akapitzlist"/>
        <w:numPr>
          <w:ilvl w:val="0"/>
          <w:numId w:val="31"/>
        </w:numPr>
        <w:autoSpaceDN w:val="0"/>
        <w:ind w:left="757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wartość nominalna wymagalnych zobowiązań z tyt. poręczeń i gwarancji (w tys. PLN),</w:t>
      </w:r>
    </w:p>
    <w:p w:rsidR="009D490A" w:rsidRPr="00421E9C" w:rsidRDefault="009D490A" w:rsidP="009D490A">
      <w:pPr>
        <w:pStyle w:val="Akapitzlist"/>
        <w:numPr>
          <w:ilvl w:val="0"/>
          <w:numId w:val="31"/>
        </w:numPr>
        <w:autoSpaceDN w:val="0"/>
        <w:ind w:left="757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wartość nominalna niewymagalnych zobowiązań z tyt. poręczeń i gwarancji (w tys. PLN),</w:t>
      </w:r>
    </w:p>
    <w:p w:rsidR="009D490A" w:rsidRPr="00421E9C" w:rsidRDefault="009D490A" w:rsidP="009D490A">
      <w:pPr>
        <w:pStyle w:val="Akapitzlist"/>
        <w:numPr>
          <w:ilvl w:val="0"/>
          <w:numId w:val="31"/>
        </w:numPr>
        <w:autoSpaceDN w:val="0"/>
        <w:ind w:left="757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wartość kredytów i pożyczek związanych z realizacją programów i projektów finansowanych z udziałem środków, o których mowa w art. 5 ust.1 pkt 2 ustawy o finansach publicznych z budżetu państwa (w tys. PLN),</w:t>
      </w:r>
    </w:p>
    <w:p w:rsidR="009D490A" w:rsidRPr="00421E9C" w:rsidRDefault="009D490A" w:rsidP="009D490A">
      <w:pPr>
        <w:pStyle w:val="Akapitzlist"/>
        <w:numPr>
          <w:ilvl w:val="0"/>
          <w:numId w:val="31"/>
        </w:numPr>
        <w:autoSpaceDN w:val="0"/>
        <w:ind w:left="757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>wartość kredytów i pożyczek związanych z realizacją programów i projektów finansowanych z udziałem środków, o których mowa w art. 5 ust.1 pkt 2 ustawy o finansach publicznych z innych źródeł (w tys. PLN).</w:t>
      </w:r>
    </w:p>
    <w:p w:rsidR="009D490A" w:rsidRPr="00421E9C" w:rsidRDefault="009D490A" w:rsidP="009D490A">
      <w:pPr>
        <w:autoSpaceDN w:val="0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</w:t>
      </w:r>
    </w:p>
    <w:p w:rsidR="009D490A" w:rsidRPr="00421E9C" w:rsidRDefault="009D490A" w:rsidP="009D490A">
      <w:pPr>
        <w:rPr>
          <w:sz w:val="22"/>
          <w:szCs w:val="22"/>
        </w:rPr>
      </w:pPr>
      <w:r w:rsidRPr="00421E9C">
        <w:rPr>
          <w:sz w:val="22"/>
          <w:szCs w:val="22"/>
        </w:rPr>
        <w:t>- BGK Toruń – 575.000 zł, KBS Aleksandrów Kujawski – 12.489.352 zł, WFOŚIGW w Toruniu – 3.351.505,61 zł,</w:t>
      </w:r>
    </w:p>
    <w:p w:rsidR="009D490A" w:rsidRPr="00421E9C" w:rsidRDefault="009D490A" w:rsidP="009D490A">
      <w:pPr>
        <w:rPr>
          <w:sz w:val="22"/>
          <w:szCs w:val="22"/>
        </w:rPr>
      </w:pPr>
      <w:r w:rsidRPr="00421E9C">
        <w:rPr>
          <w:sz w:val="22"/>
          <w:szCs w:val="22"/>
        </w:rPr>
        <w:t>- 0,00 zł,</w:t>
      </w:r>
    </w:p>
    <w:p w:rsidR="009D490A" w:rsidRPr="00421E9C" w:rsidRDefault="009D490A" w:rsidP="009D490A">
      <w:pPr>
        <w:rPr>
          <w:sz w:val="22"/>
          <w:szCs w:val="22"/>
        </w:rPr>
      </w:pPr>
      <w:r w:rsidRPr="00421E9C">
        <w:rPr>
          <w:sz w:val="22"/>
          <w:szCs w:val="22"/>
        </w:rPr>
        <w:t>- 0,00 zł,</w:t>
      </w:r>
    </w:p>
    <w:p w:rsidR="009D490A" w:rsidRPr="00421E9C" w:rsidRDefault="009D490A" w:rsidP="009D490A">
      <w:pPr>
        <w:rPr>
          <w:sz w:val="22"/>
          <w:szCs w:val="22"/>
        </w:rPr>
      </w:pPr>
      <w:r w:rsidRPr="00421E9C">
        <w:rPr>
          <w:sz w:val="22"/>
          <w:szCs w:val="22"/>
        </w:rPr>
        <w:t>- 0,00 zł,</w:t>
      </w:r>
    </w:p>
    <w:p w:rsidR="009D490A" w:rsidRPr="00421E9C" w:rsidRDefault="009D490A" w:rsidP="009D490A">
      <w:pPr>
        <w:rPr>
          <w:sz w:val="22"/>
          <w:szCs w:val="22"/>
        </w:rPr>
      </w:pPr>
      <w:r w:rsidRPr="00421E9C">
        <w:rPr>
          <w:sz w:val="22"/>
          <w:szCs w:val="22"/>
        </w:rPr>
        <w:t>- 0,00 zł,</w:t>
      </w:r>
    </w:p>
    <w:p w:rsidR="009D490A" w:rsidRPr="00421E9C" w:rsidRDefault="009D490A" w:rsidP="009D490A">
      <w:pPr>
        <w:autoSpaceDN w:val="0"/>
        <w:jc w:val="both"/>
        <w:rPr>
          <w:sz w:val="22"/>
          <w:szCs w:val="22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360" w:right="34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t xml:space="preserve">Czy Zamawiający wyraża zgodę na oprocentowanie od zadłużenia przeterminowanego </w:t>
      </w:r>
      <w:r w:rsidRPr="00421E9C">
        <w:rPr>
          <w:rFonts w:ascii="Times New Roman" w:hAnsi="Times New Roman"/>
        </w:rPr>
        <w:br/>
        <w:t>w wysokości i na zasadach obowiązujących u Wykonawcy, którego oferta zostanie wybrana?</w:t>
      </w:r>
    </w:p>
    <w:p w:rsidR="009D490A" w:rsidRPr="00421E9C" w:rsidRDefault="009D490A" w:rsidP="009D490A">
      <w:pPr>
        <w:pStyle w:val="Akapitzlist"/>
        <w:autoSpaceDE w:val="0"/>
        <w:autoSpaceDN w:val="0"/>
        <w:adjustRightInd w:val="0"/>
        <w:spacing w:after="0" w:line="288" w:lineRule="auto"/>
        <w:ind w:left="360" w:right="34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t>Odpowiedź: Tak.</w:t>
      </w:r>
    </w:p>
    <w:p w:rsidR="009D490A" w:rsidRPr="00421E9C" w:rsidRDefault="009D490A" w:rsidP="009D490A">
      <w:pPr>
        <w:pStyle w:val="Akapitzlist"/>
        <w:autoSpaceDE w:val="0"/>
        <w:autoSpaceDN w:val="0"/>
        <w:adjustRightInd w:val="0"/>
        <w:spacing w:after="0" w:line="288" w:lineRule="auto"/>
        <w:ind w:left="360" w:right="34"/>
        <w:jc w:val="both"/>
        <w:outlineLvl w:val="0"/>
        <w:rPr>
          <w:rFonts w:ascii="Times New Roman" w:hAnsi="Times New Roman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right="34" w:hanging="284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lastRenderedPageBreak/>
        <w:t>Prosimy o informację, jakie mają Państwo podmioty powiązane.</w:t>
      </w:r>
    </w:p>
    <w:p w:rsidR="009D490A" w:rsidRPr="00421E9C" w:rsidRDefault="009D490A" w:rsidP="009D490A">
      <w:pPr>
        <w:pStyle w:val="Akapitzlist"/>
        <w:autoSpaceDE w:val="0"/>
        <w:autoSpaceDN w:val="0"/>
        <w:adjustRightInd w:val="0"/>
        <w:spacing w:after="0" w:line="240" w:lineRule="auto"/>
        <w:ind w:left="284" w:right="34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t>Odpowiedź: GPU Algawa Sp. z o.o. – 100%.</w:t>
      </w:r>
    </w:p>
    <w:p w:rsidR="009D490A" w:rsidRPr="00421E9C" w:rsidRDefault="009D490A" w:rsidP="009D490A">
      <w:pPr>
        <w:pStyle w:val="Akapitzlist"/>
        <w:autoSpaceDE w:val="0"/>
        <w:autoSpaceDN w:val="0"/>
        <w:adjustRightInd w:val="0"/>
        <w:spacing w:after="0" w:line="240" w:lineRule="auto"/>
        <w:ind w:left="284" w:right="34"/>
        <w:jc w:val="both"/>
        <w:outlineLvl w:val="0"/>
        <w:rPr>
          <w:rFonts w:ascii="Times New Roman" w:hAnsi="Times New Roman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right="34" w:hanging="284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t>Prosimy o informację, czy podmioty powiązane (jeśli istnieją) korzystają z kredytów, w tym poręczonych przez Państwo oraz jaka jest kwota kredytu, okres kredytowania, kwota poręczenia, okres poręczenia.</w:t>
      </w:r>
    </w:p>
    <w:p w:rsidR="009D490A" w:rsidRPr="00421E9C" w:rsidRDefault="009D490A" w:rsidP="009D490A">
      <w:pPr>
        <w:pStyle w:val="Akapitzlist"/>
        <w:autoSpaceDE w:val="0"/>
        <w:autoSpaceDN w:val="0"/>
        <w:adjustRightInd w:val="0"/>
        <w:spacing w:after="0" w:line="240" w:lineRule="auto"/>
        <w:ind w:left="284" w:right="34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hAnsi="Times New Roman"/>
        </w:rPr>
        <w:t xml:space="preserve">Odpowiedź: </w:t>
      </w:r>
      <w:r w:rsidR="003418E6">
        <w:rPr>
          <w:rFonts w:ascii="Times New Roman" w:hAnsi="Times New Roman"/>
        </w:rPr>
        <w:t>T</w:t>
      </w:r>
      <w:r w:rsidRPr="00421E9C">
        <w:rPr>
          <w:rFonts w:ascii="Times New Roman" w:hAnsi="Times New Roman"/>
        </w:rPr>
        <w:t>ak – 35.460 zł – 30.09.2018 r.</w:t>
      </w:r>
    </w:p>
    <w:p w:rsidR="009D490A" w:rsidRPr="00421E9C" w:rsidRDefault="009D490A" w:rsidP="009D490A">
      <w:pPr>
        <w:pStyle w:val="Akapitzlist"/>
        <w:autoSpaceDE w:val="0"/>
        <w:autoSpaceDN w:val="0"/>
        <w:adjustRightInd w:val="0"/>
        <w:spacing w:after="0" w:line="240" w:lineRule="auto"/>
        <w:ind w:left="284" w:right="34"/>
        <w:jc w:val="both"/>
        <w:outlineLvl w:val="0"/>
        <w:rPr>
          <w:rFonts w:ascii="Times New Roman" w:hAnsi="Times New Roman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right="34" w:hanging="284"/>
        <w:jc w:val="both"/>
        <w:outlineLvl w:val="0"/>
        <w:rPr>
          <w:rFonts w:ascii="Times New Roman" w:hAnsi="Times New Roman"/>
        </w:rPr>
      </w:pPr>
      <w:r w:rsidRPr="00421E9C">
        <w:rPr>
          <w:rFonts w:ascii="Times New Roman" w:eastAsia="Times New Roman" w:hAnsi="Times New Roman"/>
        </w:rPr>
        <w:t xml:space="preserve">Czy w przypadku wygrania przetargu i udzielenia kredytu Zamawiający w okresie obowiązywania umowy o kredyt będzie przedstawiał </w:t>
      </w:r>
      <w:r w:rsidRPr="00421E9C">
        <w:rPr>
          <w:rFonts w:ascii="Times New Roman" w:hAnsi="Times New Roman"/>
        </w:rPr>
        <w:t xml:space="preserve">sprawozdania: Rb-NDS, Rb-Z, Rb-N, Rb-27S, Rb-28S </w:t>
      </w:r>
      <w:r w:rsidRPr="00421E9C">
        <w:rPr>
          <w:rFonts w:ascii="Times New Roman" w:hAnsi="Times New Roman"/>
        </w:rPr>
        <w:br/>
        <w:t>w okresach kwartalnych w sytuacji, gdy nie są one publikowane na stronie BIP Kredytobiorcy?</w:t>
      </w:r>
    </w:p>
    <w:p w:rsidR="009D490A" w:rsidRDefault="009D490A" w:rsidP="009D490A">
      <w:pPr>
        <w:autoSpaceDE w:val="0"/>
        <w:autoSpaceDN w:val="0"/>
        <w:adjustRightInd w:val="0"/>
        <w:ind w:right="34" w:firstLine="284"/>
        <w:jc w:val="both"/>
        <w:outlineLvl w:val="0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3418E6" w:rsidRPr="00421E9C" w:rsidRDefault="003418E6" w:rsidP="009D490A">
      <w:pPr>
        <w:autoSpaceDE w:val="0"/>
        <w:autoSpaceDN w:val="0"/>
        <w:adjustRightInd w:val="0"/>
        <w:ind w:right="34" w:firstLine="284"/>
        <w:jc w:val="both"/>
        <w:outlineLvl w:val="0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tabs>
          <w:tab w:val="left" w:pos="72"/>
          <w:tab w:val="left" w:pos="252"/>
        </w:tabs>
        <w:ind w:left="284" w:hanging="284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Prosimy o informację, czy w ciągu ostatnich 12 m-cy na Państwa rachunkach w bankach wystąpiły zajęcia egzekucyjne. Jeżeli tak, to prosimy o podanie kwoty zajęć egzekucyjnych (w tys. PLN).</w:t>
      </w:r>
    </w:p>
    <w:p w:rsidR="009D490A" w:rsidRPr="00421E9C" w:rsidRDefault="009D490A" w:rsidP="009D490A">
      <w:pPr>
        <w:tabs>
          <w:tab w:val="left" w:pos="72"/>
          <w:tab w:val="left" w:pos="252"/>
        </w:tabs>
        <w:ind w:left="284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Nie.</w:t>
      </w:r>
    </w:p>
    <w:p w:rsidR="009D490A" w:rsidRPr="00421E9C" w:rsidRDefault="009D490A" w:rsidP="009D490A">
      <w:pPr>
        <w:tabs>
          <w:tab w:val="left" w:pos="72"/>
          <w:tab w:val="left" w:pos="252"/>
        </w:tabs>
        <w:ind w:left="284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tabs>
          <w:tab w:val="left" w:pos="72"/>
          <w:tab w:val="left" w:pos="252"/>
        </w:tabs>
        <w:ind w:left="284" w:hanging="284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Prosimy o informację, czy posiadają Państwo zaległe zobowiązania finansowe w bankach. Jeżeli tak, to prosimy o podanie kwoty zaległych zobowiązań w bankach (w tys. PLN).</w:t>
      </w:r>
    </w:p>
    <w:p w:rsidR="009D490A" w:rsidRPr="00421E9C" w:rsidRDefault="009D490A" w:rsidP="009D490A">
      <w:pPr>
        <w:tabs>
          <w:tab w:val="left" w:pos="72"/>
          <w:tab w:val="left" w:pos="252"/>
        </w:tabs>
        <w:ind w:left="284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Nie.</w:t>
      </w:r>
    </w:p>
    <w:p w:rsidR="009D490A" w:rsidRPr="00421E9C" w:rsidRDefault="009D490A" w:rsidP="009D490A">
      <w:pPr>
        <w:tabs>
          <w:tab w:val="left" w:pos="72"/>
          <w:tab w:val="left" w:pos="252"/>
        </w:tabs>
        <w:ind w:left="284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tabs>
          <w:tab w:val="left" w:pos="72"/>
          <w:tab w:val="left" w:pos="252"/>
        </w:tabs>
        <w:ind w:left="284" w:hanging="284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Prosimy o informację, czy posiadają Państwo zaległe zobowiązania wobec ZUS lub US. Jeżeli tak, to prosimy o podanie kwoty zaległych zobowiązań wobec ZUS i US (w tys. PLN).</w:t>
      </w:r>
    </w:p>
    <w:p w:rsidR="009D490A" w:rsidRPr="00421E9C" w:rsidRDefault="009D490A" w:rsidP="009D490A">
      <w:pPr>
        <w:tabs>
          <w:tab w:val="left" w:pos="72"/>
          <w:tab w:val="left" w:pos="252"/>
        </w:tabs>
        <w:jc w:val="both"/>
        <w:rPr>
          <w:sz w:val="22"/>
          <w:szCs w:val="22"/>
        </w:rPr>
      </w:pPr>
      <w:r w:rsidRPr="00421E9C">
        <w:rPr>
          <w:sz w:val="22"/>
          <w:szCs w:val="22"/>
        </w:rPr>
        <w:tab/>
      </w:r>
      <w:r w:rsidRPr="00421E9C">
        <w:rPr>
          <w:sz w:val="22"/>
          <w:szCs w:val="22"/>
        </w:rPr>
        <w:tab/>
        <w:t>Odpowiedź: Nie.</w:t>
      </w:r>
    </w:p>
    <w:p w:rsidR="001B7FB4" w:rsidRPr="00421E9C" w:rsidRDefault="001B7FB4" w:rsidP="009D490A">
      <w:pPr>
        <w:tabs>
          <w:tab w:val="left" w:pos="72"/>
          <w:tab w:val="left" w:pos="252"/>
        </w:tabs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tabs>
          <w:tab w:val="left" w:pos="72"/>
          <w:tab w:val="left" w:pos="252"/>
        </w:tabs>
        <w:ind w:left="284" w:hanging="284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Prosimy o informację, czy w ciągu ostatnich dwóch lat została podjęta uchwała o nieudzieleniu absolutorium organowi wykonawczemu reprezentującemu Państwa jednostkę.</w:t>
      </w:r>
    </w:p>
    <w:p w:rsidR="001B7FB4" w:rsidRPr="00421E9C" w:rsidRDefault="001B7FB4" w:rsidP="001B7FB4">
      <w:pPr>
        <w:tabs>
          <w:tab w:val="left" w:pos="72"/>
          <w:tab w:val="left" w:pos="252"/>
        </w:tabs>
        <w:ind w:left="284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Nie.</w:t>
      </w:r>
    </w:p>
    <w:p w:rsidR="001B7FB4" w:rsidRPr="00421E9C" w:rsidRDefault="001B7FB4" w:rsidP="001B7FB4">
      <w:pPr>
        <w:tabs>
          <w:tab w:val="left" w:pos="72"/>
          <w:tab w:val="left" w:pos="252"/>
        </w:tabs>
        <w:ind w:left="284"/>
        <w:jc w:val="both"/>
        <w:rPr>
          <w:sz w:val="22"/>
          <w:szCs w:val="22"/>
        </w:rPr>
      </w:pPr>
    </w:p>
    <w:p w:rsidR="009D490A" w:rsidRPr="00421E9C" w:rsidRDefault="009D490A" w:rsidP="009D490A">
      <w:pPr>
        <w:pStyle w:val="Akapitzlist"/>
        <w:numPr>
          <w:ilvl w:val="0"/>
          <w:numId w:val="30"/>
        </w:numPr>
        <w:tabs>
          <w:tab w:val="left" w:pos="252"/>
          <w:tab w:val="left" w:pos="284"/>
        </w:tabs>
        <w:autoSpaceDE w:val="0"/>
        <w:autoSpaceDN w:val="0"/>
        <w:adjustRightInd w:val="0"/>
        <w:spacing w:before="40" w:after="0" w:line="240" w:lineRule="auto"/>
        <w:ind w:left="284" w:right="34" w:hanging="284"/>
        <w:jc w:val="both"/>
        <w:rPr>
          <w:rFonts w:ascii="Times New Roman" w:eastAsia="Times New Roman" w:hAnsi="Times New Roman"/>
        </w:rPr>
      </w:pPr>
      <w:r w:rsidRPr="00421E9C">
        <w:rPr>
          <w:rFonts w:ascii="Times New Roman" w:eastAsia="Times New Roman" w:hAnsi="Times New Roman"/>
        </w:rPr>
        <w:t>Prosimy o informację czy dopuszczają Państwo następujące postanowienie w umowie kredytu: „Wysokość i termin spłaty kredytu/raty kredytu mogą być, w szczególnie uzasadnionym przypadku, zmienione, w drodze aneksu do umowy, na pisemny wniosek kredytobiorcy złożony wraz z odpowiednim uzasadnieniem na 15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kredytu.” Jeśli nie to prosimy o propozycję zapisu.</w:t>
      </w:r>
    </w:p>
    <w:p w:rsidR="001B7FB4" w:rsidRPr="00421E9C" w:rsidRDefault="001B7FB4" w:rsidP="001B7FB4">
      <w:pPr>
        <w:pStyle w:val="Akapitzlist"/>
        <w:tabs>
          <w:tab w:val="left" w:pos="252"/>
          <w:tab w:val="left" w:pos="284"/>
        </w:tabs>
        <w:autoSpaceDE w:val="0"/>
        <w:autoSpaceDN w:val="0"/>
        <w:adjustRightInd w:val="0"/>
        <w:spacing w:before="40" w:after="0" w:line="240" w:lineRule="auto"/>
        <w:ind w:left="284" w:right="34"/>
        <w:jc w:val="both"/>
        <w:rPr>
          <w:rFonts w:ascii="Times New Roman" w:hAnsi="Times New Roman"/>
        </w:rPr>
      </w:pPr>
      <w:r w:rsidRPr="00421E9C">
        <w:rPr>
          <w:rFonts w:ascii="Times New Roman" w:hAnsi="Times New Roman"/>
        </w:rPr>
        <w:t>Odpowiedź: Tak.</w:t>
      </w:r>
    </w:p>
    <w:p w:rsidR="001B7FB4" w:rsidRPr="00421E9C" w:rsidRDefault="001B7FB4" w:rsidP="001B7FB4">
      <w:pPr>
        <w:pStyle w:val="Akapitzlist"/>
        <w:tabs>
          <w:tab w:val="left" w:pos="252"/>
          <w:tab w:val="left" w:pos="284"/>
        </w:tabs>
        <w:autoSpaceDE w:val="0"/>
        <w:autoSpaceDN w:val="0"/>
        <w:adjustRightInd w:val="0"/>
        <w:spacing w:before="40" w:after="0" w:line="240" w:lineRule="auto"/>
        <w:ind w:left="284" w:right="34"/>
        <w:jc w:val="both"/>
        <w:rPr>
          <w:rFonts w:ascii="Times New Roman" w:eastAsia="Times New Roman" w:hAnsi="Times New Roman"/>
        </w:rPr>
      </w:pPr>
    </w:p>
    <w:p w:rsidR="001B7FB4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 xml:space="preserve">Czy Zamawiający potwierdza, że </w:t>
      </w:r>
      <w:r w:rsidRPr="00421E9C">
        <w:rPr>
          <w:sz w:val="22"/>
          <w:szCs w:val="22"/>
          <w:u w:val="single"/>
        </w:rPr>
        <w:t>do obliczenia ceny</w:t>
      </w:r>
      <w:r w:rsidRPr="00421E9C">
        <w:rPr>
          <w:sz w:val="22"/>
          <w:szCs w:val="22"/>
        </w:rPr>
        <w:t xml:space="preserve"> należy przyjąć termin uruchomienia w dniu 28.12.2017 r.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9D490A" w:rsidRPr="00421E9C" w:rsidRDefault="009D490A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 xml:space="preserve"> </w:t>
      </w: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 xml:space="preserve">Czy kredyt będzie uruchamiany jednorazowo, czy w transzach? Jeśli w transzach, to jakie kwoty i terminy należy przyjąć </w:t>
      </w:r>
      <w:r w:rsidRPr="00421E9C">
        <w:rPr>
          <w:sz w:val="22"/>
          <w:szCs w:val="22"/>
          <w:u w:val="single"/>
        </w:rPr>
        <w:t>do obliczenia ceny</w:t>
      </w:r>
      <w:r w:rsidRPr="00421E9C">
        <w:rPr>
          <w:sz w:val="22"/>
          <w:szCs w:val="22"/>
        </w:rPr>
        <w:t>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jednorazowo.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w OFERCIE (załącznik nr 1 do SIWZ) wartość odsetek za okres spłaty kredytu to łączna kwota odsetek, wyliczonych w oparciu o stawkę WIBOR 1M (na dzień 28.11.2017 r. - 1,66%), powiększona o marżę banku?</w:t>
      </w:r>
    </w:p>
    <w:p w:rsidR="001B7FB4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3418E6" w:rsidRDefault="003418E6" w:rsidP="001B7FB4">
      <w:pPr>
        <w:ind w:left="426"/>
        <w:jc w:val="both"/>
        <w:rPr>
          <w:sz w:val="22"/>
          <w:szCs w:val="22"/>
        </w:rPr>
      </w:pPr>
    </w:p>
    <w:p w:rsidR="003418E6" w:rsidRPr="00421E9C" w:rsidRDefault="003418E6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lastRenderedPageBreak/>
        <w:t>Czy w OFERCIE (załącznik nr 1 do SIWZ) cena ofertowa brutto oznacza wartość odsetek za okres spłaty kredytu (pkt 2 w tabeli) powiększoną o kwotę kredytu tj. wartość odsetek za okres spłaty kredytu + kwota kredytu?</w:t>
      </w:r>
    </w:p>
    <w:p w:rsidR="001B7FB4" w:rsidRDefault="001B7FB4" w:rsidP="00421E9C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nie – wartość odsetek za okres spłaty kredytu bez kwoty kredytu.</w:t>
      </w:r>
    </w:p>
    <w:p w:rsidR="00421E9C" w:rsidRPr="00421E9C" w:rsidRDefault="00421E9C" w:rsidP="00421E9C">
      <w:pPr>
        <w:ind w:left="426"/>
        <w:jc w:val="both"/>
        <w:rPr>
          <w:sz w:val="22"/>
          <w:szCs w:val="22"/>
        </w:rPr>
      </w:pPr>
    </w:p>
    <w:p w:rsidR="001B7FB4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harmonogram spłaty kredytu ma stanowić załącznik do oferty?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9D490A" w:rsidRPr="00421E9C" w:rsidRDefault="009D490A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 xml:space="preserve"> </w:t>
      </w: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umowa będzie zawarta na wzorze banku?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projekt umowy ma stanowić załącznik do oferty?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raty kwartalne są równe w danym roku, czyli że np. w 2021 r. łączna kwota spłat wynosi 1.000.000,00 zł to oznacza, że każda rata wynosi 250.000,00 zł?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spłata rat kredytu będzie następować na koniec każdego kwartału w ostatni dzień roboczy?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karencja w spłacie rat kapitałowych do 29.03.2021 r. oznacza, że pierwsza spłata nastąpi 30.03.2021 r.?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spłata odsetek będzie następować na koniec każdego kwartału w ostatni dzień roboczy?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karencja w spłacie odsetek do 29.03.2018 r. oznacza, że pierwsza spłata nastąpi 30.03.2018 r.?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uruchomienie kredytu będzie następować na podstawie dyspozycji  na wzorze Banku?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Nie.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Zamawiający potwierdza, że przelew środków z tytułu kredytu nastąpi bezpośrednio na rachunek Gminy?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Jaka kwota kredytu będzie przeznaczona spłatę wcześniej zaciągniętych zobowiązań?</w:t>
      </w:r>
    </w:p>
    <w:p w:rsidR="001B7FB4" w:rsidRPr="00421E9C" w:rsidRDefault="001B7FB4" w:rsidP="001B7FB4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542.862 zł.</w:t>
      </w:r>
    </w:p>
    <w:p w:rsidR="00E3374D" w:rsidRPr="00421E9C" w:rsidRDefault="00E3374D" w:rsidP="001B7FB4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Zamawiający przewiduje jakiekolwiek prowizje (od wcześniejszej spłaty, od niewykorzystania części kredytu, od udzielenia kredytu)?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Nie.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Zamawiający przewiduje jakiekolwiek inne opłaty np. za aneks, za monit?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Nie.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wszelkie zmiany do umowy będą się odbywać za zgodą obu stron w drodze aneksu?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numeracja stron oferty dotyczy tylko stron zapisanych?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Odpowiedź: Tak.</w:t>
      </w:r>
    </w:p>
    <w:p w:rsidR="00E3374D" w:rsidRPr="00421E9C" w:rsidRDefault="00E3374D" w:rsidP="00E3374D">
      <w:pPr>
        <w:ind w:left="426"/>
        <w:jc w:val="both"/>
        <w:rPr>
          <w:sz w:val="22"/>
          <w:szCs w:val="22"/>
        </w:rPr>
      </w:pPr>
    </w:p>
    <w:p w:rsidR="009D490A" w:rsidRPr="00421E9C" w:rsidRDefault="009D490A" w:rsidP="00E3374D">
      <w:pPr>
        <w:pStyle w:val="Akapitzlist"/>
        <w:numPr>
          <w:ilvl w:val="0"/>
          <w:numId w:val="30"/>
        </w:numPr>
        <w:tabs>
          <w:tab w:val="left" w:pos="252"/>
          <w:tab w:val="left" w:pos="284"/>
        </w:tabs>
        <w:autoSpaceDE w:val="0"/>
        <w:autoSpaceDN w:val="0"/>
        <w:adjustRightInd w:val="0"/>
        <w:spacing w:before="40" w:after="0" w:line="240" w:lineRule="auto"/>
        <w:ind w:left="284" w:right="34" w:hanging="284"/>
        <w:jc w:val="both"/>
        <w:rPr>
          <w:rFonts w:ascii="Times New Roman" w:eastAsia="Times New Roman" w:hAnsi="Times New Roman"/>
        </w:rPr>
      </w:pPr>
      <w:r w:rsidRPr="00421E9C">
        <w:rPr>
          <w:rFonts w:ascii="Times New Roman" w:eastAsia="Times New Roman" w:hAnsi="Times New Roman"/>
        </w:rPr>
        <w:lastRenderedPageBreak/>
        <w:t>Czy Zamawiający potwierdza, że podstawą ustalenia wysokości stopy procentowej będzie stawka ustalana na okres 1 miesiąca w wysokości stawki WIBOR 1M z ostatniego dnia roboczego miesiąca i mająca zastosowanie do określania wysokości oprocentowania od 1-go dnia następnego miesiąca, powiększona o stałą marżę banku?</w:t>
      </w:r>
    </w:p>
    <w:p w:rsidR="00E3374D" w:rsidRPr="00421E9C" w:rsidRDefault="00E3374D" w:rsidP="00E3374D">
      <w:pPr>
        <w:pStyle w:val="Akapitzlist"/>
        <w:tabs>
          <w:tab w:val="left" w:pos="252"/>
          <w:tab w:val="left" w:pos="284"/>
        </w:tabs>
        <w:autoSpaceDE w:val="0"/>
        <w:autoSpaceDN w:val="0"/>
        <w:adjustRightInd w:val="0"/>
        <w:spacing w:before="40" w:after="0" w:line="240" w:lineRule="auto"/>
        <w:ind w:left="284" w:right="34"/>
        <w:jc w:val="both"/>
        <w:rPr>
          <w:rFonts w:ascii="Times New Roman" w:hAnsi="Times New Roman"/>
        </w:rPr>
      </w:pPr>
      <w:r w:rsidRPr="00421E9C">
        <w:rPr>
          <w:rFonts w:ascii="Times New Roman" w:hAnsi="Times New Roman"/>
        </w:rPr>
        <w:t>Odpowiedź: Nie, (Stawką bazową jest WIBOR 1M, jako średnia arytmetyczna wszystkich kwotowań z miesiąca kalendarzowego, poprzedzającego miesiąc naliczenia odsetek i obowiązuje przez okres następnego miesiąca od pierwszego dnia. Stawka bazowa obliczana jest z dokładnością do dwóch miejsc po przecinku).</w:t>
      </w:r>
    </w:p>
    <w:p w:rsidR="00E3374D" w:rsidRPr="00421E9C" w:rsidRDefault="00E3374D" w:rsidP="00E3374D">
      <w:pPr>
        <w:tabs>
          <w:tab w:val="left" w:pos="252"/>
          <w:tab w:val="left" w:pos="284"/>
        </w:tabs>
        <w:autoSpaceDE w:val="0"/>
        <w:autoSpaceDN w:val="0"/>
        <w:adjustRightInd w:val="0"/>
        <w:spacing w:before="40"/>
        <w:ind w:right="34"/>
        <w:jc w:val="both"/>
        <w:rPr>
          <w:sz w:val="22"/>
          <w:szCs w:val="22"/>
        </w:rPr>
      </w:pPr>
    </w:p>
    <w:p w:rsidR="00A331AF" w:rsidRPr="00421E9C" w:rsidRDefault="009D490A" w:rsidP="009D490A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21E9C">
        <w:rPr>
          <w:sz w:val="22"/>
          <w:szCs w:val="22"/>
        </w:rPr>
        <w:t>Czy Gmina otrzymała pozytywną opinię o możliwości spłaty kredytu, będącego przedmiotem zamówienia? Jeśli nie, to kiedy przedstawi te opinię.</w:t>
      </w:r>
    </w:p>
    <w:p w:rsidR="00E621DB" w:rsidRPr="00421E9C" w:rsidRDefault="003418E6" w:rsidP="00E3374D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Odpowiedź: </w:t>
      </w:r>
      <w:bookmarkStart w:id="0" w:name="_GoBack"/>
      <w:bookmarkEnd w:id="0"/>
      <w:r w:rsidR="00E3374D" w:rsidRPr="00421E9C">
        <w:rPr>
          <w:sz w:val="22"/>
          <w:szCs w:val="22"/>
        </w:rPr>
        <w:t>Nie (w trakcie opracowania).</w:t>
      </w:r>
    </w:p>
    <w:p w:rsidR="001C7D3D" w:rsidRPr="00421E9C" w:rsidRDefault="001C7D3D" w:rsidP="00254433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 xml:space="preserve"> </w:t>
      </w:r>
    </w:p>
    <w:p w:rsidR="00745A02" w:rsidRPr="00421E9C" w:rsidRDefault="00745A02" w:rsidP="00E621DB">
      <w:pPr>
        <w:jc w:val="both"/>
        <w:rPr>
          <w:sz w:val="22"/>
          <w:szCs w:val="22"/>
        </w:rPr>
      </w:pPr>
    </w:p>
    <w:p w:rsidR="00065085" w:rsidRPr="00421E9C" w:rsidRDefault="00065085" w:rsidP="00E621DB">
      <w:pPr>
        <w:jc w:val="both"/>
        <w:rPr>
          <w:sz w:val="22"/>
          <w:szCs w:val="22"/>
        </w:rPr>
      </w:pP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Otrzymują:</w:t>
      </w: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1 adresa</w:t>
      </w:r>
      <w:r w:rsidR="00D71875" w:rsidRPr="00421E9C">
        <w:rPr>
          <w:sz w:val="22"/>
          <w:szCs w:val="22"/>
        </w:rPr>
        <w:t>t</w:t>
      </w: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7AB0"/>
    <w:multiLevelType w:val="hybridMultilevel"/>
    <w:tmpl w:val="049657A0"/>
    <w:lvl w:ilvl="0" w:tplc="F14817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63413"/>
    <w:multiLevelType w:val="hybridMultilevel"/>
    <w:tmpl w:val="B5EC981A"/>
    <w:lvl w:ilvl="0" w:tplc="5F56F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E59C8"/>
    <w:multiLevelType w:val="hybridMultilevel"/>
    <w:tmpl w:val="286404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0D64200"/>
    <w:multiLevelType w:val="hybridMultilevel"/>
    <w:tmpl w:val="DC9E25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410EC7"/>
    <w:multiLevelType w:val="hybridMultilevel"/>
    <w:tmpl w:val="327E737C"/>
    <w:lvl w:ilvl="0" w:tplc="B53A0854">
      <w:start w:val="1"/>
      <w:numFmt w:val="decimal"/>
      <w:lvlText w:val="%1."/>
      <w:lvlJc w:val="left"/>
      <w:pPr>
        <w:ind w:left="4755" w:hanging="360"/>
      </w:pPr>
      <w:rPr>
        <w:rFonts w:asciiTheme="majorHAnsi" w:eastAsia="Times New Roman" w:hAnsiTheme="majorHAns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0"/>
  </w:num>
  <w:num w:numId="3">
    <w:abstractNumId w:val="14"/>
  </w:num>
  <w:num w:numId="4">
    <w:abstractNumId w:val="15"/>
  </w:num>
  <w:num w:numId="5">
    <w:abstractNumId w:val="19"/>
  </w:num>
  <w:num w:numId="6">
    <w:abstractNumId w:val="13"/>
  </w:num>
  <w:num w:numId="7">
    <w:abstractNumId w:val="18"/>
  </w:num>
  <w:num w:numId="8">
    <w:abstractNumId w:val="1"/>
  </w:num>
  <w:num w:numId="9">
    <w:abstractNumId w:val="3"/>
  </w:num>
  <w:num w:numId="10">
    <w:abstractNumId w:val="20"/>
  </w:num>
  <w:num w:numId="11">
    <w:abstractNumId w:val="28"/>
  </w:num>
  <w:num w:numId="12">
    <w:abstractNumId w:val="0"/>
  </w:num>
  <w:num w:numId="13">
    <w:abstractNumId w:val="25"/>
  </w:num>
  <w:num w:numId="14">
    <w:abstractNumId w:val="5"/>
  </w:num>
  <w:num w:numId="15">
    <w:abstractNumId w:val="29"/>
  </w:num>
  <w:num w:numId="16">
    <w:abstractNumId w:val="16"/>
  </w:num>
  <w:num w:numId="17">
    <w:abstractNumId w:val="11"/>
  </w:num>
  <w:num w:numId="18">
    <w:abstractNumId w:val="8"/>
  </w:num>
  <w:num w:numId="19">
    <w:abstractNumId w:val="24"/>
  </w:num>
  <w:num w:numId="20">
    <w:abstractNumId w:val="23"/>
  </w:num>
  <w:num w:numId="21">
    <w:abstractNumId w:val="9"/>
  </w:num>
  <w:num w:numId="22">
    <w:abstractNumId w:val="17"/>
  </w:num>
  <w:num w:numId="23">
    <w:abstractNumId w:val="26"/>
  </w:num>
  <w:num w:numId="24">
    <w:abstractNumId w:val="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</w:num>
  <w:num w:numId="28">
    <w:abstractNumId w:val="7"/>
  </w:num>
  <w:num w:numId="29">
    <w:abstractNumId w:val="21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B7FB4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8E6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1E9C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E6E1C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09A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461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490A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17B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CF476E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15ED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3374D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6AB7"/>
  <w15:docId w15:val="{75261279-1EE8-4CDA-986F-DE30E90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A7A9-402F-492E-B71E-1E888E3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1087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6</cp:revision>
  <cp:lastPrinted>2017-12-07T13:58:00Z</cp:lastPrinted>
  <dcterms:created xsi:type="dcterms:W3CDTF">2017-12-12T12:57:00Z</dcterms:created>
  <dcterms:modified xsi:type="dcterms:W3CDTF">2017-12-12T14:01:00Z</dcterms:modified>
</cp:coreProperties>
</file>