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9F3" w:rsidRPr="00093F53" w:rsidRDefault="00DD79F3" w:rsidP="00DB1D16">
      <w:pPr>
        <w:pStyle w:val="Tytu"/>
        <w:spacing w:line="240" w:lineRule="auto"/>
        <w:rPr>
          <w:rFonts w:asciiTheme="majorHAnsi" w:hAnsiTheme="majorHAnsi"/>
        </w:rPr>
      </w:pPr>
      <w:r w:rsidRPr="00093F53">
        <w:rPr>
          <w:rFonts w:asciiTheme="majorHAnsi" w:hAnsiTheme="majorHAnsi"/>
        </w:rPr>
        <w:t>ZARZĄDZENIE NR 15/2016</w:t>
      </w:r>
    </w:p>
    <w:p w:rsidR="00DD79F3" w:rsidRPr="00093F53" w:rsidRDefault="00DD79F3" w:rsidP="00DB1D16">
      <w:pPr>
        <w:spacing w:after="0" w:line="240" w:lineRule="auto"/>
        <w:jc w:val="center"/>
        <w:rPr>
          <w:rFonts w:asciiTheme="majorHAnsi" w:hAnsiTheme="majorHAnsi"/>
          <w:b/>
        </w:rPr>
      </w:pPr>
      <w:r w:rsidRPr="00093F53">
        <w:rPr>
          <w:rFonts w:asciiTheme="majorHAnsi" w:hAnsiTheme="majorHAnsi"/>
          <w:b/>
        </w:rPr>
        <w:t>WÓJTA GMINY ALEKSANDRÓW KUJAWSKI</w:t>
      </w:r>
    </w:p>
    <w:p w:rsidR="00DD79F3" w:rsidRPr="00093F53" w:rsidRDefault="00DD79F3" w:rsidP="00DB1D16">
      <w:pPr>
        <w:spacing w:after="0" w:line="240" w:lineRule="auto"/>
        <w:jc w:val="center"/>
        <w:rPr>
          <w:rFonts w:asciiTheme="majorHAnsi" w:hAnsiTheme="majorHAnsi"/>
          <w:b/>
        </w:rPr>
      </w:pPr>
      <w:r w:rsidRPr="00093F53">
        <w:rPr>
          <w:rFonts w:asciiTheme="majorHAnsi" w:hAnsiTheme="majorHAnsi"/>
          <w:b/>
        </w:rPr>
        <w:t>z dnia 26 lutego 2016 r.</w:t>
      </w:r>
    </w:p>
    <w:p w:rsidR="00DD79F3" w:rsidRPr="00093F53" w:rsidRDefault="00DD79F3" w:rsidP="00DB1D16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74416" w:rsidRDefault="00DD79F3" w:rsidP="00A74416">
      <w:pPr>
        <w:spacing w:after="0" w:line="240" w:lineRule="auto"/>
        <w:jc w:val="center"/>
        <w:rPr>
          <w:rFonts w:asciiTheme="majorHAnsi" w:hAnsiTheme="majorHAnsi"/>
          <w:b/>
        </w:rPr>
      </w:pPr>
      <w:r w:rsidRPr="00093F53">
        <w:rPr>
          <w:rFonts w:asciiTheme="majorHAnsi" w:hAnsiTheme="majorHAnsi"/>
          <w:b/>
        </w:rPr>
        <w:t xml:space="preserve">w sprawie powołania Zespołu ds. opracowania </w:t>
      </w:r>
      <w:r w:rsidR="00A74416" w:rsidRPr="00A74416">
        <w:rPr>
          <w:rFonts w:asciiTheme="majorHAnsi" w:hAnsiTheme="majorHAnsi"/>
          <w:b/>
        </w:rPr>
        <w:t>Lokalnego Programu Rewitalizacji dla Gminy Aleksandrów Kujawski do roku 2025”</w:t>
      </w:r>
    </w:p>
    <w:p w:rsidR="00A74416" w:rsidRDefault="00A74416" w:rsidP="00A74416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DD79F3" w:rsidRPr="00093F53" w:rsidRDefault="00DD79F3" w:rsidP="00A74416">
      <w:pPr>
        <w:spacing w:after="0" w:line="240" w:lineRule="auto"/>
        <w:jc w:val="both"/>
        <w:rPr>
          <w:rFonts w:asciiTheme="majorHAnsi" w:hAnsiTheme="majorHAnsi"/>
        </w:rPr>
      </w:pPr>
      <w:r w:rsidRPr="00093F53">
        <w:rPr>
          <w:rFonts w:asciiTheme="majorHAnsi" w:hAnsiTheme="majorHAnsi"/>
        </w:rPr>
        <w:t>Na podstawie art. 18 ust. 2 pkt. 6 ustawy z dnia 8 marca 1990 r. o samorządzie gminnym (Dz. U. z 2016 r., poz. 446), zarządzam, co następuje:</w:t>
      </w:r>
    </w:p>
    <w:p w:rsidR="00DD79F3" w:rsidRPr="00093F53" w:rsidRDefault="00DD79F3" w:rsidP="00DB1D16">
      <w:pPr>
        <w:spacing w:after="0" w:line="240" w:lineRule="auto"/>
        <w:jc w:val="both"/>
        <w:rPr>
          <w:rFonts w:asciiTheme="majorHAnsi" w:hAnsiTheme="majorHAnsi"/>
        </w:rPr>
      </w:pPr>
    </w:p>
    <w:p w:rsidR="00DD79F3" w:rsidRPr="00093F53" w:rsidRDefault="00DD79F3" w:rsidP="00DB1D16">
      <w:pPr>
        <w:spacing w:after="0" w:line="240" w:lineRule="auto"/>
        <w:jc w:val="both"/>
        <w:rPr>
          <w:rFonts w:asciiTheme="majorHAnsi" w:hAnsiTheme="majorHAnsi"/>
        </w:rPr>
      </w:pPr>
      <w:r w:rsidRPr="00093F53">
        <w:rPr>
          <w:rFonts w:asciiTheme="majorHAnsi" w:hAnsiTheme="majorHAnsi"/>
        </w:rPr>
        <w:t>§ 1</w:t>
      </w:r>
    </w:p>
    <w:p w:rsidR="00DD79F3" w:rsidRPr="00093F53" w:rsidRDefault="00DD79F3" w:rsidP="00DB1D16">
      <w:pPr>
        <w:spacing w:after="0" w:line="240" w:lineRule="auto"/>
        <w:jc w:val="both"/>
        <w:rPr>
          <w:rFonts w:asciiTheme="majorHAnsi" w:hAnsiTheme="majorHAnsi"/>
        </w:rPr>
      </w:pPr>
      <w:r w:rsidRPr="00093F53">
        <w:rPr>
          <w:rFonts w:asciiTheme="majorHAnsi" w:hAnsiTheme="majorHAnsi"/>
        </w:rPr>
        <w:t xml:space="preserve">Powołuję Zespół ds. opracowania </w:t>
      </w:r>
      <w:r w:rsidR="00F563BB">
        <w:rPr>
          <w:rFonts w:asciiTheme="majorHAnsi" w:hAnsiTheme="majorHAnsi"/>
        </w:rPr>
        <w:t>Lokalnego</w:t>
      </w:r>
      <w:r w:rsidRPr="00093F53">
        <w:rPr>
          <w:rFonts w:asciiTheme="majorHAnsi" w:hAnsiTheme="majorHAnsi"/>
        </w:rPr>
        <w:t xml:space="preserve"> Programu Rewitalizacji, zwany dalej zespołem ds. GPR w następującym składzie:</w:t>
      </w:r>
    </w:p>
    <w:p w:rsidR="00DD79F3" w:rsidRPr="00DB1D16" w:rsidRDefault="00DD79F3" w:rsidP="00F563B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 w:rsidRPr="00DB1D16">
        <w:rPr>
          <w:rFonts w:asciiTheme="majorHAnsi" w:hAnsiTheme="majorHAnsi"/>
        </w:rPr>
        <w:t xml:space="preserve">Malwina Andrusiak - Koordynator </w:t>
      </w:r>
      <w:r w:rsidR="00F563BB" w:rsidRPr="00F563BB">
        <w:rPr>
          <w:rFonts w:asciiTheme="majorHAnsi" w:hAnsiTheme="majorHAnsi"/>
        </w:rPr>
        <w:t>Zespołu ds. opracowania LPR</w:t>
      </w:r>
      <w:r w:rsidRPr="00DB1D16">
        <w:rPr>
          <w:rFonts w:asciiTheme="majorHAnsi" w:hAnsiTheme="majorHAnsi"/>
        </w:rPr>
        <w:t>, Kierownik Wydziału Planowania Urzędu Gminy Aleksandrów Kujawski</w:t>
      </w:r>
    </w:p>
    <w:p w:rsidR="00DD79F3" w:rsidRPr="00DB1D16" w:rsidRDefault="00DD79F3" w:rsidP="00F563B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 w:rsidRPr="00DB1D16">
        <w:rPr>
          <w:rFonts w:asciiTheme="majorHAnsi" w:hAnsiTheme="majorHAnsi"/>
        </w:rPr>
        <w:t xml:space="preserve">Monika Rolirad – Asystent Koordynatora </w:t>
      </w:r>
      <w:r w:rsidR="00F563BB" w:rsidRPr="00F563BB">
        <w:rPr>
          <w:rFonts w:asciiTheme="majorHAnsi" w:hAnsiTheme="majorHAnsi"/>
        </w:rPr>
        <w:t>Zespołu ds. opracowania LPR</w:t>
      </w:r>
      <w:r w:rsidRPr="00DB1D16">
        <w:rPr>
          <w:rFonts w:asciiTheme="majorHAnsi" w:hAnsiTheme="majorHAnsi"/>
        </w:rPr>
        <w:t>, Inspektor ds. pozyskiwania funduszy, Wydział Planowani Urzędu Gminy Aleksandrów Kujawski</w:t>
      </w:r>
    </w:p>
    <w:p w:rsidR="00A337EE" w:rsidRDefault="00A337EE" w:rsidP="00F563B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 w:rsidRPr="00A337EE">
        <w:rPr>
          <w:rFonts w:asciiTheme="majorHAnsi" w:hAnsiTheme="majorHAnsi"/>
        </w:rPr>
        <w:t>Doradca zewnętrzny</w:t>
      </w:r>
      <w:r w:rsidR="00DD79F3" w:rsidRPr="00A337EE">
        <w:rPr>
          <w:rFonts w:asciiTheme="majorHAnsi" w:hAnsiTheme="majorHAnsi"/>
        </w:rPr>
        <w:t xml:space="preserve"> – Członek </w:t>
      </w:r>
      <w:r w:rsidR="00F563BB" w:rsidRPr="00F563BB">
        <w:rPr>
          <w:rFonts w:asciiTheme="majorHAnsi" w:hAnsiTheme="majorHAnsi"/>
        </w:rPr>
        <w:t>Zespołu ds. opracowania LPR</w:t>
      </w:r>
      <w:r w:rsidR="00DD79F3" w:rsidRPr="00A337EE">
        <w:rPr>
          <w:rFonts w:asciiTheme="majorHAnsi" w:hAnsiTheme="majorHAnsi"/>
        </w:rPr>
        <w:t>, ekspert zewnętrzy z firmy doradczej</w:t>
      </w:r>
      <w:r w:rsidR="00093F53" w:rsidRPr="00A337E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(imię i nazwisko zostanie podane po rozstrzygnięciu zapytania ofertowego na </w:t>
      </w:r>
      <w:r w:rsidR="00F563BB">
        <w:rPr>
          <w:rFonts w:asciiTheme="majorHAnsi" w:hAnsiTheme="majorHAnsi"/>
        </w:rPr>
        <w:t xml:space="preserve">doradztwo eksperckie </w:t>
      </w:r>
      <w:r>
        <w:rPr>
          <w:rFonts w:asciiTheme="majorHAnsi" w:hAnsiTheme="majorHAnsi"/>
        </w:rPr>
        <w:t xml:space="preserve"> </w:t>
      </w:r>
      <w:r w:rsidR="00F563BB">
        <w:rPr>
          <w:rFonts w:asciiTheme="majorHAnsi" w:hAnsiTheme="majorHAnsi"/>
        </w:rPr>
        <w:t>do przygotowania L</w:t>
      </w:r>
      <w:r>
        <w:rPr>
          <w:rFonts w:asciiTheme="majorHAnsi" w:hAnsiTheme="majorHAnsi"/>
        </w:rPr>
        <w:t>PR)</w:t>
      </w:r>
    </w:p>
    <w:p w:rsidR="00A337EE" w:rsidRPr="00A337EE" w:rsidRDefault="00A337EE" w:rsidP="00F563B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 w:rsidRPr="00A337EE">
        <w:rPr>
          <w:rFonts w:asciiTheme="majorHAnsi" w:hAnsiTheme="majorHAnsi"/>
        </w:rPr>
        <w:t xml:space="preserve">Doradca zewnętrzny – Członek </w:t>
      </w:r>
      <w:r w:rsidR="00F563BB" w:rsidRPr="00F563BB">
        <w:rPr>
          <w:rFonts w:asciiTheme="majorHAnsi" w:hAnsiTheme="majorHAnsi"/>
        </w:rPr>
        <w:t>Zespołu ds. opracowania LPR</w:t>
      </w:r>
      <w:r w:rsidRPr="00A337EE">
        <w:rPr>
          <w:rFonts w:asciiTheme="majorHAnsi" w:hAnsiTheme="majorHAnsi"/>
        </w:rPr>
        <w:t xml:space="preserve">, ekspert zewnętrzy z firmy doradczej (imię i nazwisko zostanie podane po rozstrzygnięciu zapytania ofertowego na </w:t>
      </w:r>
      <w:r w:rsidR="00F563BB" w:rsidRPr="00F563BB">
        <w:rPr>
          <w:rFonts w:asciiTheme="majorHAnsi" w:hAnsiTheme="majorHAnsi"/>
        </w:rPr>
        <w:t>doradztwo eksperckie  do przygotowania LPR</w:t>
      </w:r>
      <w:r w:rsidRPr="00A337EE">
        <w:rPr>
          <w:rFonts w:asciiTheme="majorHAnsi" w:hAnsiTheme="majorHAnsi"/>
        </w:rPr>
        <w:t>)</w:t>
      </w:r>
    </w:p>
    <w:p w:rsidR="00093F53" w:rsidRPr="00093F53" w:rsidRDefault="00093F53" w:rsidP="00DB1D16">
      <w:pPr>
        <w:spacing w:after="0" w:line="240" w:lineRule="auto"/>
        <w:jc w:val="both"/>
        <w:rPr>
          <w:rFonts w:asciiTheme="majorHAnsi" w:hAnsiTheme="majorHAnsi"/>
        </w:rPr>
      </w:pPr>
    </w:p>
    <w:p w:rsidR="00DB1D16" w:rsidRPr="00DB1D16" w:rsidRDefault="00DB1D16" w:rsidP="00DB1D16">
      <w:pPr>
        <w:spacing w:after="0" w:line="240" w:lineRule="auto"/>
        <w:jc w:val="both"/>
        <w:rPr>
          <w:rFonts w:asciiTheme="majorHAnsi" w:hAnsiTheme="majorHAnsi"/>
        </w:rPr>
      </w:pPr>
      <w:r w:rsidRPr="00DB1D16">
        <w:rPr>
          <w:rFonts w:asciiTheme="majorHAnsi" w:hAnsiTheme="majorHAnsi"/>
        </w:rPr>
        <w:t xml:space="preserve">§ </w:t>
      </w:r>
      <w:r w:rsidR="00470BA6">
        <w:rPr>
          <w:rFonts w:asciiTheme="majorHAnsi" w:hAnsiTheme="majorHAnsi"/>
        </w:rPr>
        <w:t>2</w:t>
      </w:r>
    </w:p>
    <w:p w:rsidR="00A74416" w:rsidRDefault="00A74416" w:rsidP="00A74416">
      <w:pPr>
        <w:spacing w:after="0" w:line="240" w:lineRule="auto"/>
        <w:jc w:val="both"/>
        <w:rPr>
          <w:rFonts w:asciiTheme="majorHAnsi" w:hAnsiTheme="majorHAnsi"/>
        </w:rPr>
      </w:pPr>
      <w:r w:rsidRPr="00A74416">
        <w:rPr>
          <w:rFonts w:asciiTheme="majorHAnsi" w:hAnsiTheme="majorHAnsi"/>
        </w:rPr>
        <w:t xml:space="preserve">Zobowiązuje się wszystkich pracowników Urzędu </w:t>
      </w:r>
      <w:r w:rsidR="00470BA6">
        <w:rPr>
          <w:rFonts w:asciiTheme="majorHAnsi" w:hAnsiTheme="majorHAnsi"/>
        </w:rPr>
        <w:t xml:space="preserve">Gminy </w:t>
      </w:r>
      <w:r w:rsidRPr="00A74416">
        <w:rPr>
          <w:rFonts w:asciiTheme="majorHAnsi" w:hAnsiTheme="majorHAnsi"/>
        </w:rPr>
        <w:t>oraz kierowników samorządowych jednostek</w:t>
      </w:r>
      <w:r>
        <w:rPr>
          <w:rFonts w:asciiTheme="majorHAnsi" w:hAnsiTheme="majorHAnsi"/>
        </w:rPr>
        <w:t xml:space="preserve"> </w:t>
      </w:r>
      <w:r w:rsidRPr="00A74416">
        <w:rPr>
          <w:rFonts w:asciiTheme="majorHAnsi" w:hAnsiTheme="majorHAnsi"/>
        </w:rPr>
        <w:t>organizacyjnych do przygotowywania danych i materi</w:t>
      </w:r>
      <w:r>
        <w:rPr>
          <w:rFonts w:asciiTheme="majorHAnsi" w:hAnsiTheme="majorHAnsi"/>
        </w:rPr>
        <w:t xml:space="preserve">ałów informacyjnych niezbędnych </w:t>
      </w:r>
      <w:r w:rsidRPr="00A74416">
        <w:rPr>
          <w:rFonts w:asciiTheme="majorHAnsi" w:hAnsiTheme="majorHAnsi"/>
        </w:rPr>
        <w:t xml:space="preserve">do kompletnego opracowania projektu </w:t>
      </w:r>
      <w:r w:rsidR="00F563BB">
        <w:rPr>
          <w:rFonts w:asciiTheme="majorHAnsi" w:hAnsiTheme="majorHAnsi"/>
        </w:rPr>
        <w:t>Lokalnego</w:t>
      </w:r>
      <w:r w:rsidRPr="00A74416">
        <w:rPr>
          <w:rFonts w:asciiTheme="majorHAnsi" w:hAnsiTheme="majorHAnsi"/>
        </w:rPr>
        <w:t xml:space="preserve"> Programu Rewitalizacji Gminy</w:t>
      </w:r>
      <w:r>
        <w:rPr>
          <w:rFonts w:asciiTheme="majorHAnsi" w:hAnsiTheme="majorHAnsi"/>
        </w:rPr>
        <w:t xml:space="preserve"> Aleksandrów Kujawski do roku 2025</w:t>
      </w:r>
      <w:r w:rsidRPr="00A74416">
        <w:rPr>
          <w:rFonts w:asciiTheme="majorHAnsi" w:hAnsiTheme="majorHAnsi"/>
        </w:rPr>
        <w:t xml:space="preserve"> wskazanych przez </w:t>
      </w:r>
      <w:r>
        <w:rPr>
          <w:rFonts w:asciiTheme="majorHAnsi" w:hAnsiTheme="majorHAnsi"/>
        </w:rPr>
        <w:t xml:space="preserve">Koordynatora </w:t>
      </w:r>
      <w:r w:rsidRPr="00A74416">
        <w:rPr>
          <w:rFonts w:asciiTheme="majorHAnsi" w:hAnsiTheme="majorHAnsi"/>
        </w:rPr>
        <w:t>Zespołu.</w:t>
      </w:r>
    </w:p>
    <w:p w:rsidR="00A74416" w:rsidRDefault="00A74416" w:rsidP="007F00DD">
      <w:pPr>
        <w:spacing w:after="0" w:line="240" w:lineRule="auto"/>
        <w:rPr>
          <w:rFonts w:asciiTheme="majorHAnsi" w:hAnsiTheme="majorHAnsi"/>
        </w:rPr>
      </w:pPr>
    </w:p>
    <w:p w:rsidR="007F00DD" w:rsidRDefault="007F00DD" w:rsidP="00DB1D16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§ </w:t>
      </w:r>
      <w:r w:rsidR="00470BA6">
        <w:rPr>
          <w:rFonts w:asciiTheme="majorHAnsi" w:hAnsiTheme="majorHAnsi"/>
        </w:rPr>
        <w:t>3</w:t>
      </w:r>
    </w:p>
    <w:p w:rsidR="00E0145E" w:rsidRDefault="00E0145E" w:rsidP="00DB1D16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Zasady działania Zespołu ds. </w:t>
      </w:r>
      <w:r w:rsidR="00F563BB">
        <w:rPr>
          <w:rFonts w:asciiTheme="majorHAnsi" w:hAnsiTheme="majorHAnsi"/>
        </w:rPr>
        <w:t>opracowania L</w:t>
      </w:r>
      <w:r>
        <w:rPr>
          <w:rFonts w:asciiTheme="majorHAnsi" w:hAnsiTheme="majorHAnsi"/>
        </w:rPr>
        <w:t xml:space="preserve">PR określa </w:t>
      </w:r>
      <w:r w:rsidRPr="00E0145E">
        <w:rPr>
          <w:rFonts w:asciiTheme="majorHAnsi" w:hAnsiTheme="majorHAnsi"/>
        </w:rPr>
        <w:t xml:space="preserve">Regulamin pracy </w:t>
      </w:r>
      <w:r w:rsidR="00F563BB" w:rsidRPr="00F563BB">
        <w:rPr>
          <w:rFonts w:asciiTheme="majorHAnsi" w:hAnsiTheme="majorHAnsi"/>
        </w:rPr>
        <w:t xml:space="preserve">Zespołu ds. opracowania Lokalnego Programu Rewitalizacji </w:t>
      </w:r>
      <w:r>
        <w:rPr>
          <w:rFonts w:asciiTheme="majorHAnsi" w:hAnsiTheme="majorHAnsi"/>
        </w:rPr>
        <w:t>stanowiący załącznik do Zarządzenia.</w:t>
      </w:r>
    </w:p>
    <w:p w:rsidR="00E0145E" w:rsidRDefault="00E0145E" w:rsidP="00DB1D16">
      <w:pPr>
        <w:spacing w:after="0" w:line="240" w:lineRule="auto"/>
        <w:jc w:val="both"/>
        <w:rPr>
          <w:rFonts w:asciiTheme="majorHAnsi" w:hAnsiTheme="majorHAnsi"/>
        </w:rPr>
      </w:pPr>
    </w:p>
    <w:p w:rsidR="00E0145E" w:rsidRDefault="00E0145E" w:rsidP="00DB1D16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§ 4</w:t>
      </w:r>
    </w:p>
    <w:p w:rsidR="00DD79F3" w:rsidRPr="00093F53" w:rsidRDefault="00DD79F3" w:rsidP="00DB1D16">
      <w:pPr>
        <w:spacing w:after="0" w:line="240" w:lineRule="auto"/>
        <w:jc w:val="both"/>
        <w:rPr>
          <w:rFonts w:asciiTheme="majorHAnsi" w:hAnsiTheme="majorHAnsi"/>
        </w:rPr>
      </w:pPr>
      <w:r w:rsidRPr="00093F53">
        <w:rPr>
          <w:rFonts w:asciiTheme="majorHAnsi" w:hAnsiTheme="majorHAnsi"/>
        </w:rPr>
        <w:t xml:space="preserve">Wykonanie zarządzenia powierza się </w:t>
      </w:r>
      <w:r w:rsidR="00093F53">
        <w:rPr>
          <w:rFonts w:asciiTheme="majorHAnsi" w:hAnsiTheme="majorHAnsi"/>
        </w:rPr>
        <w:t>Koordynatorowi</w:t>
      </w:r>
      <w:r w:rsidRPr="00093F53">
        <w:rPr>
          <w:rFonts w:asciiTheme="majorHAnsi" w:hAnsiTheme="majorHAnsi"/>
        </w:rPr>
        <w:t xml:space="preserve"> Zespołu ds. </w:t>
      </w:r>
      <w:r w:rsidR="00F563BB">
        <w:rPr>
          <w:rFonts w:asciiTheme="majorHAnsi" w:hAnsiTheme="majorHAnsi"/>
        </w:rPr>
        <w:t>LPR</w:t>
      </w:r>
      <w:r w:rsidRPr="00093F53">
        <w:rPr>
          <w:rFonts w:asciiTheme="majorHAnsi" w:hAnsiTheme="majorHAnsi"/>
        </w:rPr>
        <w:t xml:space="preserve">. </w:t>
      </w:r>
    </w:p>
    <w:p w:rsidR="00DD79F3" w:rsidRPr="00093F53" w:rsidRDefault="00DD79F3" w:rsidP="00DB1D16">
      <w:pPr>
        <w:spacing w:after="0" w:line="240" w:lineRule="auto"/>
        <w:jc w:val="both"/>
        <w:rPr>
          <w:rFonts w:asciiTheme="majorHAnsi" w:hAnsiTheme="majorHAnsi"/>
        </w:rPr>
      </w:pPr>
    </w:p>
    <w:p w:rsidR="00DD79F3" w:rsidRPr="00093F53" w:rsidRDefault="00DD79F3" w:rsidP="00DB1D16">
      <w:pPr>
        <w:spacing w:after="0" w:line="240" w:lineRule="auto"/>
        <w:jc w:val="both"/>
        <w:rPr>
          <w:rFonts w:asciiTheme="majorHAnsi" w:hAnsiTheme="majorHAnsi"/>
        </w:rPr>
      </w:pPr>
      <w:r w:rsidRPr="00093F53">
        <w:rPr>
          <w:rFonts w:asciiTheme="majorHAnsi" w:hAnsiTheme="majorHAnsi"/>
        </w:rPr>
        <w:t>§</w:t>
      </w:r>
      <w:r w:rsidR="00470BA6">
        <w:rPr>
          <w:rFonts w:asciiTheme="majorHAnsi" w:hAnsiTheme="majorHAnsi"/>
        </w:rPr>
        <w:t xml:space="preserve"> </w:t>
      </w:r>
      <w:r w:rsidR="00E0145E">
        <w:rPr>
          <w:rFonts w:asciiTheme="majorHAnsi" w:hAnsiTheme="majorHAnsi"/>
        </w:rPr>
        <w:t>5</w:t>
      </w:r>
    </w:p>
    <w:p w:rsidR="00DD79F3" w:rsidRPr="00093F53" w:rsidRDefault="00DD79F3" w:rsidP="00DB1D16">
      <w:pPr>
        <w:spacing w:after="0" w:line="240" w:lineRule="auto"/>
        <w:jc w:val="both"/>
        <w:rPr>
          <w:rFonts w:asciiTheme="majorHAnsi" w:hAnsiTheme="majorHAnsi"/>
        </w:rPr>
      </w:pPr>
      <w:r w:rsidRPr="00093F53">
        <w:rPr>
          <w:rFonts w:asciiTheme="majorHAnsi" w:hAnsiTheme="majorHAnsi"/>
        </w:rPr>
        <w:t>Zarządzenie wchodzi w życie z dniem jego wydania.</w:t>
      </w:r>
    </w:p>
    <w:p w:rsidR="00093F53" w:rsidRDefault="00093F53" w:rsidP="00DB1D16">
      <w:pPr>
        <w:spacing w:after="0" w:line="240" w:lineRule="auto"/>
        <w:jc w:val="both"/>
        <w:rPr>
          <w:rFonts w:asciiTheme="majorHAnsi" w:hAnsiTheme="majorHAnsi"/>
          <w14:ligatures w14:val="none"/>
        </w:rPr>
      </w:pPr>
    </w:p>
    <w:p w:rsidR="00DD79F3" w:rsidRPr="00093F53" w:rsidRDefault="00DD79F3" w:rsidP="00DB1D16">
      <w:pPr>
        <w:spacing w:after="0" w:line="240" w:lineRule="auto"/>
        <w:jc w:val="both"/>
        <w:rPr>
          <w:rFonts w:asciiTheme="majorHAnsi" w:eastAsia="Times New Roman" w:hAnsiTheme="majorHAnsi"/>
          <w:lang w:eastAsia="pl-PL"/>
          <w14:ligatures w14:val="none"/>
        </w:rPr>
      </w:pPr>
    </w:p>
    <w:p w:rsidR="00A74416" w:rsidRDefault="00A74416" w:rsidP="007F00DD">
      <w:pPr>
        <w:spacing w:after="0" w:line="240" w:lineRule="auto"/>
        <w:jc w:val="right"/>
        <w:rPr>
          <w:rFonts w:asciiTheme="majorHAnsi" w:eastAsia="Times New Roman" w:hAnsiTheme="majorHAnsi"/>
          <w:lang w:eastAsia="pl-PL"/>
          <w14:ligatures w14:val="none"/>
        </w:rPr>
      </w:pPr>
    </w:p>
    <w:p w:rsidR="00A74416" w:rsidRDefault="00A74416" w:rsidP="007F00DD">
      <w:pPr>
        <w:spacing w:after="0" w:line="240" w:lineRule="auto"/>
        <w:jc w:val="right"/>
        <w:rPr>
          <w:rFonts w:asciiTheme="majorHAnsi" w:eastAsia="Times New Roman" w:hAnsiTheme="majorHAnsi"/>
          <w:lang w:eastAsia="pl-PL"/>
          <w14:ligatures w14:val="none"/>
        </w:rPr>
      </w:pPr>
    </w:p>
    <w:p w:rsidR="00A74416" w:rsidRDefault="00A74416" w:rsidP="007F00DD">
      <w:pPr>
        <w:spacing w:after="0" w:line="240" w:lineRule="auto"/>
        <w:jc w:val="right"/>
        <w:rPr>
          <w:rFonts w:asciiTheme="majorHAnsi" w:eastAsia="Times New Roman" w:hAnsiTheme="majorHAnsi"/>
          <w:lang w:eastAsia="pl-PL"/>
          <w14:ligatures w14:val="none"/>
        </w:rPr>
      </w:pPr>
    </w:p>
    <w:p w:rsidR="00A74416" w:rsidRDefault="00A74416" w:rsidP="007F00DD">
      <w:pPr>
        <w:spacing w:after="0" w:line="240" w:lineRule="auto"/>
        <w:jc w:val="right"/>
        <w:rPr>
          <w:rFonts w:asciiTheme="majorHAnsi" w:eastAsia="Times New Roman" w:hAnsiTheme="majorHAnsi"/>
          <w:lang w:eastAsia="pl-PL"/>
          <w14:ligatures w14:val="none"/>
        </w:rPr>
      </w:pPr>
    </w:p>
    <w:p w:rsidR="00A74416" w:rsidRDefault="00A74416" w:rsidP="007F00DD">
      <w:pPr>
        <w:spacing w:after="0" w:line="240" w:lineRule="auto"/>
        <w:jc w:val="right"/>
        <w:rPr>
          <w:rFonts w:asciiTheme="majorHAnsi" w:eastAsia="Times New Roman" w:hAnsiTheme="majorHAnsi"/>
          <w:lang w:eastAsia="pl-PL"/>
          <w14:ligatures w14:val="none"/>
        </w:rPr>
      </w:pPr>
    </w:p>
    <w:p w:rsidR="00A74416" w:rsidRDefault="00A74416" w:rsidP="007F00DD">
      <w:pPr>
        <w:spacing w:after="0" w:line="240" w:lineRule="auto"/>
        <w:jc w:val="right"/>
        <w:rPr>
          <w:rFonts w:asciiTheme="majorHAnsi" w:eastAsia="Times New Roman" w:hAnsiTheme="majorHAnsi"/>
          <w:lang w:eastAsia="pl-PL"/>
          <w14:ligatures w14:val="none"/>
        </w:rPr>
      </w:pPr>
    </w:p>
    <w:p w:rsidR="00A74416" w:rsidRDefault="00A74416" w:rsidP="007F00DD">
      <w:pPr>
        <w:spacing w:after="0" w:line="240" w:lineRule="auto"/>
        <w:jc w:val="right"/>
        <w:rPr>
          <w:rFonts w:asciiTheme="majorHAnsi" w:eastAsia="Times New Roman" w:hAnsiTheme="majorHAnsi"/>
          <w:lang w:eastAsia="pl-PL"/>
          <w14:ligatures w14:val="none"/>
        </w:rPr>
      </w:pPr>
    </w:p>
    <w:p w:rsidR="00A74416" w:rsidRDefault="00A74416" w:rsidP="007F00DD">
      <w:pPr>
        <w:spacing w:after="0" w:line="240" w:lineRule="auto"/>
        <w:jc w:val="right"/>
        <w:rPr>
          <w:rFonts w:asciiTheme="majorHAnsi" w:eastAsia="Times New Roman" w:hAnsiTheme="majorHAnsi"/>
          <w:lang w:eastAsia="pl-PL"/>
          <w14:ligatures w14:val="none"/>
        </w:rPr>
      </w:pPr>
    </w:p>
    <w:p w:rsidR="00A74416" w:rsidRDefault="00A74416" w:rsidP="007F00DD">
      <w:pPr>
        <w:spacing w:after="0" w:line="240" w:lineRule="auto"/>
        <w:jc w:val="right"/>
        <w:rPr>
          <w:rFonts w:asciiTheme="majorHAnsi" w:eastAsia="Times New Roman" w:hAnsiTheme="majorHAnsi"/>
          <w:lang w:eastAsia="pl-PL"/>
          <w14:ligatures w14:val="none"/>
        </w:rPr>
      </w:pPr>
    </w:p>
    <w:p w:rsidR="00A74416" w:rsidRDefault="00A74416" w:rsidP="007F00DD">
      <w:pPr>
        <w:spacing w:after="0" w:line="240" w:lineRule="auto"/>
        <w:jc w:val="right"/>
        <w:rPr>
          <w:rFonts w:asciiTheme="majorHAnsi" w:eastAsia="Times New Roman" w:hAnsiTheme="majorHAnsi"/>
          <w:lang w:eastAsia="pl-PL"/>
          <w14:ligatures w14:val="none"/>
        </w:rPr>
      </w:pPr>
    </w:p>
    <w:p w:rsidR="00A74416" w:rsidRDefault="00A74416" w:rsidP="007F00DD">
      <w:pPr>
        <w:spacing w:after="0" w:line="240" w:lineRule="auto"/>
        <w:jc w:val="right"/>
        <w:rPr>
          <w:rFonts w:asciiTheme="majorHAnsi" w:eastAsia="Times New Roman" w:hAnsiTheme="majorHAnsi"/>
          <w:lang w:eastAsia="pl-PL"/>
          <w14:ligatures w14:val="none"/>
        </w:rPr>
      </w:pPr>
    </w:p>
    <w:p w:rsidR="00A74416" w:rsidRDefault="00A74416" w:rsidP="007F00DD">
      <w:pPr>
        <w:spacing w:after="0" w:line="240" w:lineRule="auto"/>
        <w:jc w:val="right"/>
        <w:rPr>
          <w:rFonts w:asciiTheme="majorHAnsi" w:eastAsia="Times New Roman" w:hAnsiTheme="majorHAnsi"/>
          <w:lang w:eastAsia="pl-PL"/>
          <w14:ligatures w14:val="none"/>
        </w:rPr>
      </w:pPr>
    </w:p>
    <w:p w:rsidR="00A74416" w:rsidRDefault="00A74416" w:rsidP="007F00DD">
      <w:pPr>
        <w:spacing w:after="0" w:line="240" w:lineRule="auto"/>
        <w:jc w:val="right"/>
        <w:rPr>
          <w:rFonts w:asciiTheme="majorHAnsi" w:eastAsia="Times New Roman" w:hAnsiTheme="majorHAnsi"/>
          <w:lang w:eastAsia="pl-PL"/>
          <w14:ligatures w14:val="none"/>
        </w:rPr>
      </w:pPr>
    </w:p>
    <w:p w:rsidR="00DD79F3" w:rsidRPr="00093F53" w:rsidRDefault="00DD79F3" w:rsidP="007F00DD">
      <w:pPr>
        <w:spacing w:after="0" w:line="240" w:lineRule="auto"/>
        <w:jc w:val="right"/>
        <w:rPr>
          <w:rFonts w:asciiTheme="majorHAnsi" w:eastAsia="Times New Roman" w:hAnsiTheme="majorHAnsi"/>
          <w:lang w:eastAsia="pl-PL"/>
          <w14:ligatures w14:val="none"/>
        </w:rPr>
      </w:pPr>
      <w:r w:rsidRPr="00093F53">
        <w:rPr>
          <w:rFonts w:asciiTheme="majorHAnsi" w:eastAsia="Times New Roman" w:hAnsiTheme="majorHAnsi"/>
          <w:lang w:eastAsia="pl-PL"/>
          <w14:ligatures w14:val="none"/>
        </w:rPr>
        <w:t xml:space="preserve">Załącznik do Zarządzenia Nr </w:t>
      </w:r>
      <w:r w:rsidR="00093F53">
        <w:rPr>
          <w:rFonts w:asciiTheme="majorHAnsi" w:eastAsia="Times New Roman" w:hAnsiTheme="majorHAnsi"/>
          <w:lang w:eastAsia="pl-PL"/>
          <w14:ligatures w14:val="none"/>
        </w:rPr>
        <w:t>15</w:t>
      </w:r>
      <w:r w:rsidRPr="00093F53">
        <w:rPr>
          <w:rFonts w:asciiTheme="majorHAnsi" w:eastAsia="Times New Roman" w:hAnsiTheme="majorHAnsi"/>
          <w:lang w:eastAsia="pl-PL"/>
          <w14:ligatures w14:val="none"/>
        </w:rPr>
        <w:t>/2016</w:t>
      </w:r>
    </w:p>
    <w:p w:rsidR="00DD79F3" w:rsidRPr="00093F53" w:rsidRDefault="00DD79F3" w:rsidP="007F00DD">
      <w:pPr>
        <w:spacing w:after="0" w:line="240" w:lineRule="auto"/>
        <w:jc w:val="right"/>
        <w:rPr>
          <w:rFonts w:asciiTheme="majorHAnsi" w:eastAsia="Times New Roman" w:hAnsiTheme="majorHAnsi"/>
          <w:lang w:eastAsia="pl-PL"/>
          <w14:ligatures w14:val="none"/>
        </w:rPr>
      </w:pPr>
      <w:r w:rsidRPr="00093F53">
        <w:rPr>
          <w:rFonts w:asciiTheme="majorHAnsi" w:eastAsia="Times New Roman" w:hAnsiTheme="majorHAnsi"/>
          <w:lang w:eastAsia="pl-PL"/>
          <w14:ligatures w14:val="none"/>
        </w:rPr>
        <w:t>Wójta Gminy Aleksandrów Kujawski</w:t>
      </w:r>
    </w:p>
    <w:p w:rsidR="00DD79F3" w:rsidRPr="00093F53" w:rsidRDefault="00DD79F3" w:rsidP="00DB1D16">
      <w:pPr>
        <w:spacing w:after="0" w:line="240" w:lineRule="auto"/>
        <w:jc w:val="both"/>
        <w:rPr>
          <w:rFonts w:asciiTheme="majorHAnsi" w:eastAsia="Times New Roman" w:hAnsiTheme="majorHAnsi"/>
          <w:lang w:eastAsia="pl-PL"/>
          <w14:ligatures w14:val="none"/>
        </w:rPr>
      </w:pPr>
    </w:p>
    <w:p w:rsidR="00E0145E" w:rsidRDefault="00E0145E" w:rsidP="00DB1D16">
      <w:pPr>
        <w:spacing w:after="0" w:line="240" w:lineRule="auto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E0145E">
        <w:rPr>
          <w:rFonts w:asciiTheme="majorHAnsi" w:eastAsia="Times New Roman" w:hAnsiTheme="majorHAnsi"/>
          <w:lang w:eastAsia="pl-PL"/>
          <w14:ligatures w14:val="none"/>
        </w:rPr>
        <w:t xml:space="preserve">Regulamin pracy </w:t>
      </w:r>
      <w:r w:rsidR="00F563BB" w:rsidRPr="00F563BB">
        <w:rPr>
          <w:rFonts w:asciiTheme="majorHAnsi" w:eastAsia="Times New Roman" w:hAnsiTheme="majorHAnsi"/>
          <w:lang w:eastAsia="pl-PL"/>
          <w14:ligatures w14:val="none"/>
        </w:rPr>
        <w:t>Zespołu ds. opracowania LPR</w:t>
      </w:r>
    </w:p>
    <w:p w:rsidR="00E0145E" w:rsidRDefault="00E0145E" w:rsidP="00DB1D16">
      <w:pPr>
        <w:spacing w:after="0" w:line="240" w:lineRule="auto"/>
        <w:jc w:val="both"/>
        <w:rPr>
          <w:rFonts w:asciiTheme="majorHAnsi" w:eastAsia="Times New Roman" w:hAnsiTheme="majorHAnsi"/>
          <w:lang w:eastAsia="pl-PL"/>
          <w14:ligatures w14:val="none"/>
        </w:rPr>
      </w:pPr>
    </w:p>
    <w:p w:rsidR="00DD79F3" w:rsidRPr="00093F53" w:rsidRDefault="00DD79F3" w:rsidP="00DB1D16">
      <w:pPr>
        <w:spacing w:after="0" w:line="240" w:lineRule="auto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093F53">
        <w:rPr>
          <w:rFonts w:asciiTheme="majorHAnsi" w:eastAsia="Times New Roman" w:hAnsiTheme="majorHAnsi"/>
          <w:lang w:eastAsia="pl-PL"/>
          <w14:ligatures w14:val="none"/>
        </w:rPr>
        <w:t>Rozdział 1</w:t>
      </w:r>
    </w:p>
    <w:p w:rsidR="00093F53" w:rsidRDefault="00093F53" w:rsidP="00F563B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DB1D16">
        <w:rPr>
          <w:rFonts w:asciiTheme="majorHAnsi" w:eastAsia="Times New Roman" w:hAnsiTheme="majorHAnsi"/>
          <w:lang w:eastAsia="pl-PL"/>
          <w14:ligatures w14:val="none"/>
        </w:rPr>
        <w:t xml:space="preserve">Regulamin określa szczegółowy tryb prac </w:t>
      </w:r>
      <w:r w:rsidR="00F563BB" w:rsidRPr="00F563BB">
        <w:rPr>
          <w:rFonts w:asciiTheme="majorHAnsi" w:eastAsia="Times New Roman" w:hAnsiTheme="majorHAnsi"/>
          <w:lang w:eastAsia="pl-PL"/>
          <w14:ligatures w14:val="none"/>
        </w:rPr>
        <w:t>Zespołu ds. opracowania LPR</w:t>
      </w:r>
      <w:r w:rsidR="00355B0F">
        <w:rPr>
          <w:rFonts w:asciiTheme="majorHAnsi" w:eastAsia="Times New Roman" w:hAnsiTheme="majorHAnsi"/>
          <w:lang w:eastAsia="pl-PL"/>
          <w14:ligatures w14:val="none"/>
        </w:rPr>
        <w:t>.</w:t>
      </w:r>
    </w:p>
    <w:p w:rsidR="00093F53" w:rsidRPr="00F563BB" w:rsidRDefault="007F00DD" w:rsidP="00F563B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F563BB">
        <w:rPr>
          <w:rFonts w:asciiTheme="majorHAnsi" w:eastAsia="Times New Roman" w:hAnsiTheme="majorHAnsi"/>
          <w:lang w:eastAsia="pl-PL"/>
          <w14:ligatures w14:val="none"/>
        </w:rPr>
        <w:t>Ilekroć w regulaminie jest mowa</w:t>
      </w:r>
      <w:r w:rsidR="00093F53" w:rsidRPr="00F563BB">
        <w:rPr>
          <w:rFonts w:asciiTheme="majorHAnsi" w:eastAsia="Times New Roman" w:hAnsiTheme="majorHAnsi"/>
          <w:lang w:eastAsia="pl-PL"/>
          <w14:ligatures w14:val="none"/>
        </w:rPr>
        <w:t>:</w:t>
      </w:r>
    </w:p>
    <w:p w:rsidR="00093F53" w:rsidRPr="00F563BB" w:rsidRDefault="00093F53" w:rsidP="00F563B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F563BB">
        <w:rPr>
          <w:rFonts w:asciiTheme="majorHAnsi" w:eastAsia="Times New Roman" w:hAnsiTheme="majorHAnsi"/>
          <w:lang w:eastAsia="pl-PL"/>
          <w14:ligatures w14:val="none"/>
        </w:rPr>
        <w:t xml:space="preserve">Wójcie </w:t>
      </w:r>
      <w:r w:rsidR="007F00DD" w:rsidRPr="00F563BB">
        <w:rPr>
          <w:rFonts w:asciiTheme="majorHAnsi" w:eastAsia="Times New Roman" w:hAnsiTheme="majorHAnsi"/>
          <w:lang w:eastAsia="pl-PL"/>
          <w14:ligatures w14:val="none"/>
        </w:rPr>
        <w:t xml:space="preserve">- </w:t>
      </w:r>
      <w:r w:rsidRPr="00F563BB">
        <w:rPr>
          <w:rFonts w:asciiTheme="majorHAnsi" w:eastAsia="Times New Roman" w:hAnsiTheme="majorHAnsi"/>
          <w:lang w:eastAsia="pl-PL"/>
          <w14:ligatures w14:val="none"/>
        </w:rPr>
        <w:t xml:space="preserve">należy przez to rozumieć Wójta Gminy </w:t>
      </w:r>
      <w:r w:rsidR="00355B0F" w:rsidRPr="00F563BB">
        <w:rPr>
          <w:rFonts w:asciiTheme="majorHAnsi" w:eastAsia="Times New Roman" w:hAnsiTheme="majorHAnsi"/>
          <w:lang w:eastAsia="pl-PL"/>
          <w14:ligatures w14:val="none"/>
        </w:rPr>
        <w:t xml:space="preserve">Aleksandrów Kujawki </w:t>
      </w:r>
    </w:p>
    <w:p w:rsidR="00093F53" w:rsidRPr="007F00DD" w:rsidRDefault="007F00DD" w:rsidP="00F563B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7F00DD">
        <w:rPr>
          <w:rFonts w:asciiTheme="majorHAnsi" w:eastAsia="Times New Roman" w:hAnsiTheme="majorHAnsi"/>
          <w:lang w:eastAsia="pl-PL"/>
          <w14:ligatures w14:val="none"/>
        </w:rPr>
        <w:t>Zespole</w:t>
      </w:r>
      <w:r w:rsidR="00093F53" w:rsidRPr="007F00DD">
        <w:rPr>
          <w:rFonts w:asciiTheme="majorHAnsi" w:eastAsia="Times New Roman" w:hAnsiTheme="majorHAnsi"/>
          <w:lang w:eastAsia="pl-PL"/>
          <w14:ligatures w14:val="none"/>
        </w:rPr>
        <w:t xml:space="preserve"> </w:t>
      </w:r>
      <w:r>
        <w:rPr>
          <w:rFonts w:asciiTheme="majorHAnsi" w:eastAsia="Times New Roman" w:hAnsiTheme="majorHAnsi"/>
          <w:lang w:eastAsia="pl-PL"/>
          <w14:ligatures w14:val="none"/>
        </w:rPr>
        <w:t>-</w:t>
      </w:r>
      <w:r w:rsidR="00093F53" w:rsidRPr="007F00DD">
        <w:rPr>
          <w:rFonts w:asciiTheme="majorHAnsi" w:eastAsia="Times New Roman" w:hAnsiTheme="majorHAnsi"/>
          <w:lang w:eastAsia="pl-PL"/>
          <w14:ligatures w14:val="none"/>
        </w:rPr>
        <w:t xml:space="preserve"> należy przez to rozumieć </w:t>
      </w:r>
      <w:r w:rsidR="00F563BB" w:rsidRPr="00F563BB">
        <w:rPr>
          <w:rFonts w:asciiTheme="majorHAnsi" w:eastAsia="Times New Roman" w:hAnsiTheme="majorHAnsi"/>
          <w:lang w:eastAsia="pl-PL"/>
          <w14:ligatures w14:val="none"/>
        </w:rPr>
        <w:t>Zespołu ds. opracowania LPR</w:t>
      </w:r>
      <w:r w:rsidR="00093F53" w:rsidRPr="007F00DD">
        <w:rPr>
          <w:rFonts w:asciiTheme="majorHAnsi" w:eastAsia="Times New Roman" w:hAnsiTheme="majorHAnsi"/>
          <w:lang w:eastAsia="pl-PL"/>
          <w14:ligatures w14:val="none"/>
        </w:rPr>
        <w:t>.</w:t>
      </w:r>
    </w:p>
    <w:p w:rsidR="00093F53" w:rsidRDefault="00093F53" w:rsidP="00355B0F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7F00DD">
        <w:rPr>
          <w:rFonts w:asciiTheme="majorHAnsi" w:eastAsia="Times New Roman" w:hAnsiTheme="majorHAnsi"/>
          <w:lang w:eastAsia="pl-PL"/>
          <w14:ligatures w14:val="none"/>
        </w:rPr>
        <w:t xml:space="preserve">Zespół jest społecznym organem konsultacyjnym Wójta w zakresie </w:t>
      </w:r>
      <w:r w:rsidR="00F563BB" w:rsidRPr="007F00DD">
        <w:rPr>
          <w:rFonts w:asciiTheme="majorHAnsi" w:eastAsia="Times New Roman" w:hAnsiTheme="majorHAnsi"/>
          <w:lang w:eastAsia="pl-PL"/>
          <w14:ligatures w14:val="none"/>
        </w:rPr>
        <w:t>rewitalizacji</w:t>
      </w:r>
      <w:r w:rsidRPr="007F00DD">
        <w:rPr>
          <w:rFonts w:asciiTheme="majorHAnsi" w:eastAsia="Times New Roman" w:hAnsiTheme="majorHAnsi"/>
          <w:lang w:eastAsia="pl-PL"/>
          <w14:ligatures w14:val="none"/>
        </w:rPr>
        <w:t>,</w:t>
      </w:r>
      <w:r w:rsidR="007F00DD">
        <w:rPr>
          <w:rFonts w:asciiTheme="majorHAnsi" w:eastAsia="Times New Roman" w:hAnsiTheme="majorHAnsi"/>
          <w:lang w:eastAsia="pl-PL"/>
          <w14:ligatures w14:val="none"/>
        </w:rPr>
        <w:t xml:space="preserve"> </w:t>
      </w:r>
      <w:r w:rsidRPr="007F00DD">
        <w:rPr>
          <w:rFonts w:asciiTheme="majorHAnsi" w:eastAsia="Times New Roman" w:hAnsiTheme="majorHAnsi"/>
          <w:lang w:eastAsia="pl-PL"/>
          <w14:ligatures w14:val="none"/>
        </w:rPr>
        <w:t xml:space="preserve">powoływanym na czas przygotowania i realizacji Lokalnego Programu </w:t>
      </w:r>
      <w:r w:rsidR="00F563BB" w:rsidRPr="007F00DD">
        <w:rPr>
          <w:rFonts w:asciiTheme="majorHAnsi" w:eastAsia="Times New Roman" w:hAnsiTheme="majorHAnsi"/>
          <w:lang w:eastAsia="pl-PL"/>
          <w14:ligatures w14:val="none"/>
        </w:rPr>
        <w:t>Rewitalizacji</w:t>
      </w:r>
      <w:r w:rsidRPr="007F00DD">
        <w:rPr>
          <w:rFonts w:asciiTheme="majorHAnsi" w:eastAsia="Times New Roman" w:hAnsiTheme="majorHAnsi"/>
          <w:lang w:eastAsia="pl-PL"/>
          <w14:ligatures w14:val="none"/>
        </w:rPr>
        <w:t>.</w:t>
      </w:r>
    </w:p>
    <w:p w:rsidR="00093F53" w:rsidRDefault="00093F53" w:rsidP="00355B0F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7F00DD">
        <w:rPr>
          <w:rFonts w:asciiTheme="majorHAnsi" w:eastAsia="Times New Roman" w:hAnsiTheme="majorHAnsi"/>
          <w:lang w:eastAsia="pl-PL"/>
          <w14:ligatures w14:val="none"/>
        </w:rPr>
        <w:t>Zespół wspiera proces rewitalizacji poprzez wiedzę, doświadczenie oraz znajomość</w:t>
      </w:r>
      <w:r w:rsidR="007F00DD">
        <w:rPr>
          <w:rFonts w:asciiTheme="majorHAnsi" w:eastAsia="Times New Roman" w:hAnsiTheme="majorHAnsi"/>
          <w:lang w:eastAsia="pl-PL"/>
          <w14:ligatures w14:val="none"/>
        </w:rPr>
        <w:t xml:space="preserve"> </w:t>
      </w:r>
      <w:r w:rsidRPr="007F00DD">
        <w:rPr>
          <w:rFonts w:asciiTheme="majorHAnsi" w:eastAsia="Times New Roman" w:hAnsiTheme="majorHAnsi"/>
          <w:lang w:eastAsia="pl-PL"/>
          <w14:ligatures w14:val="none"/>
        </w:rPr>
        <w:t>problemów społecznych, gospodarczych, środowiskowych, przestrzenno-funkcjonalnych</w:t>
      </w:r>
      <w:r w:rsidR="007F00DD">
        <w:rPr>
          <w:rFonts w:asciiTheme="majorHAnsi" w:eastAsia="Times New Roman" w:hAnsiTheme="majorHAnsi"/>
          <w:lang w:eastAsia="pl-PL"/>
          <w14:ligatures w14:val="none"/>
        </w:rPr>
        <w:t xml:space="preserve"> </w:t>
      </w:r>
      <w:r w:rsidRPr="007F00DD">
        <w:rPr>
          <w:rFonts w:asciiTheme="majorHAnsi" w:eastAsia="Times New Roman" w:hAnsiTheme="majorHAnsi"/>
          <w:lang w:eastAsia="pl-PL"/>
          <w14:ligatures w14:val="none"/>
        </w:rPr>
        <w:t>oraz technicznych występujących na zdegradowanych obszarach gminy.</w:t>
      </w:r>
    </w:p>
    <w:p w:rsidR="00093F53" w:rsidRDefault="007F00DD" w:rsidP="00355B0F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lang w:eastAsia="pl-PL"/>
          <w14:ligatures w14:val="none"/>
        </w:rPr>
      </w:pPr>
      <w:r>
        <w:rPr>
          <w:rFonts w:asciiTheme="majorHAnsi" w:eastAsia="Times New Roman" w:hAnsiTheme="majorHAnsi"/>
          <w:lang w:eastAsia="pl-PL"/>
          <w14:ligatures w14:val="none"/>
        </w:rPr>
        <w:t>Koordynatorem</w:t>
      </w:r>
      <w:r w:rsidR="00093F53" w:rsidRPr="007F00DD">
        <w:rPr>
          <w:rFonts w:asciiTheme="majorHAnsi" w:eastAsia="Times New Roman" w:hAnsiTheme="majorHAnsi"/>
          <w:lang w:eastAsia="pl-PL"/>
          <w14:ligatures w14:val="none"/>
        </w:rPr>
        <w:t xml:space="preserve"> Zespołu jest osoba upoważniona</w:t>
      </w:r>
      <w:r w:rsidR="00355B0F" w:rsidRPr="00355B0F">
        <w:rPr>
          <w:rFonts w:asciiTheme="majorHAnsi" w:eastAsia="Times New Roman" w:hAnsiTheme="majorHAnsi"/>
          <w:lang w:eastAsia="pl-PL"/>
          <w14:ligatures w14:val="none"/>
        </w:rPr>
        <w:t xml:space="preserve"> </w:t>
      </w:r>
      <w:r w:rsidR="00355B0F" w:rsidRPr="007F00DD">
        <w:rPr>
          <w:rFonts w:asciiTheme="majorHAnsi" w:eastAsia="Times New Roman" w:hAnsiTheme="majorHAnsi"/>
          <w:lang w:eastAsia="pl-PL"/>
          <w14:ligatures w14:val="none"/>
        </w:rPr>
        <w:t xml:space="preserve">przez </w:t>
      </w:r>
      <w:r w:rsidR="00355B0F">
        <w:rPr>
          <w:rFonts w:asciiTheme="majorHAnsi" w:eastAsia="Times New Roman" w:hAnsiTheme="majorHAnsi"/>
          <w:lang w:eastAsia="pl-PL"/>
          <w14:ligatures w14:val="none"/>
        </w:rPr>
        <w:t xml:space="preserve">Wójta </w:t>
      </w:r>
      <w:r w:rsidR="00093F53" w:rsidRPr="007F00DD">
        <w:rPr>
          <w:rFonts w:asciiTheme="majorHAnsi" w:eastAsia="Times New Roman" w:hAnsiTheme="majorHAnsi"/>
          <w:lang w:eastAsia="pl-PL"/>
          <w14:ligatures w14:val="none"/>
        </w:rPr>
        <w:t>.</w:t>
      </w:r>
    </w:p>
    <w:p w:rsidR="00093F53" w:rsidRPr="007F00DD" w:rsidRDefault="00093F53" w:rsidP="00355B0F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7F00DD">
        <w:rPr>
          <w:rFonts w:asciiTheme="majorHAnsi" w:eastAsia="Times New Roman" w:hAnsiTheme="majorHAnsi"/>
          <w:lang w:eastAsia="pl-PL"/>
          <w14:ligatures w14:val="none"/>
        </w:rPr>
        <w:t xml:space="preserve">Członkiem Zespołu może zostać </w:t>
      </w:r>
      <w:r w:rsidR="007F00DD" w:rsidRPr="007F00DD">
        <w:rPr>
          <w:rFonts w:asciiTheme="majorHAnsi" w:eastAsia="Times New Roman" w:hAnsiTheme="majorHAnsi"/>
          <w:lang w:eastAsia="pl-PL"/>
          <w14:ligatures w14:val="none"/>
        </w:rPr>
        <w:t>przedstawiciel</w:t>
      </w:r>
      <w:r w:rsidRPr="007F00DD">
        <w:rPr>
          <w:rFonts w:asciiTheme="majorHAnsi" w:eastAsia="Times New Roman" w:hAnsiTheme="majorHAnsi"/>
          <w:lang w:eastAsia="pl-PL"/>
          <w14:ligatures w14:val="none"/>
        </w:rPr>
        <w:t>:</w:t>
      </w:r>
    </w:p>
    <w:p w:rsidR="00093F53" w:rsidRPr="007F00DD" w:rsidRDefault="00093F53" w:rsidP="00F563BB">
      <w:pPr>
        <w:pStyle w:val="Akapitzlist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7F00DD">
        <w:rPr>
          <w:rFonts w:asciiTheme="majorHAnsi" w:eastAsia="Times New Roman" w:hAnsiTheme="majorHAnsi"/>
          <w:lang w:eastAsia="pl-PL"/>
          <w14:ligatures w14:val="none"/>
        </w:rPr>
        <w:t>Rady Gminy</w:t>
      </w:r>
    </w:p>
    <w:p w:rsidR="00093F53" w:rsidRPr="007F00DD" w:rsidRDefault="00093F53" w:rsidP="00F563BB">
      <w:pPr>
        <w:pStyle w:val="Akapitzlist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7F00DD">
        <w:rPr>
          <w:rFonts w:asciiTheme="majorHAnsi" w:eastAsia="Times New Roman" w:hAnsiTheme="majorHAnsi"/>
          <w:lang w:eastAsia="pl-PL"/>
          <w14:ligatures w14:val="none"/>
        </w:rPr>
        <w:t>Urzędu Gminy</w:t>
      </w:r>
    </w:p>
    <w:p w:rsidR="00093F53" w:rsidRPr="007F00DD" w:rsidRDefault="00093F53" w:rsidP="00F563BB">
      <w:pPr>
        <w:pStyle w:val="Akapitzlist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7F00DD">
        <w:rPr>
          <w:rFonts w:asciiTheme="majorHAnsi" w:eastAsia="Times New Roman" w:hAnsiTheme="majorHAnsi"/>
          <w:lang w:eastAsia="pl-PL"/>
          <w14:ligatures w14:val="none"/>
        </w:rPr>
        <w:t>jednostek organizacyjnych gminy</w:t>
      </w:r>
    </w:p>
    <w:p w:rsidR="00093F53" w:rsidRPr="007F00DD" w:rsidRDefault="00093F53" w:rsidP="00F563BB">
      <w:pPr>
        <w:pStyle w:val="Akapitzlist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7F00DD">
        <w:rPr>
          <w:rFonts w:asciiTheme="majorHAnsi" w:eastAsia="Times New Roman" w:hAnsiTheme="majorHAnsi"/>
          <w:lang w:eastAsia="pl-PL"/>
          <w14:ligatures w14:val="none"/>
        </w:rPr>
        <w:t>służb mundurowych</w:t>
      </w:r>
    </w:p>
    <w:p w:rsidR="00093F53" w:rsidRPr="007F00DD" w:rsidRDefault="00093F53" w:rsidP="00F563BB">
      <w:pPr>
        <w:pStyle w:val="Akapitzlist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7F00DD">
        <w:rPr>
          <w:rFonts w:asciiTheme="majorHAnsi" w:eastAsia="Times New Roman" w:hAnsiTheme="majorHAnsi"/>
          <w:lang w:eastAsia="pl-PL"/>
          <w14:ligatures w14:val="none"/>
        </w:rPr>
        <w:t>instytucji kultury</w:t>
      </w:r>
    </w:p>
    <w:p w:rsidR="00093F53" w:rsidRPr="007F00DD" w:rsidRDefault="00093F53" w:rsidP="00F563BB">
      <w:pPr>
        <w:pStyle w:val="Akapitzlist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7F00DD">
        <w:rPr>
          <w:rFonts w:asciiTheme="majorHAnsi" w:eastAsia="Times New Roman" w:hAnsiTheme="majorHAnsi"/>
          <w:lang w:eastAsia="pl-PL"/>
          <w14:ligatures w14:val="none"/>
        </w:rPr>
        <w:t>instytucji edukacyjnych</w:t>
      </w:r>
    </w:p>
    <w:p w:rsidR="00093F53" w:rsidRPr="007F00DD" w:rsidRDefault="00093F53" w:rsidP="00F563BB">
      <w:pPr>
        <w:pStyle w:val="Akapitzlist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7F00DD">
        <w:rPr>
          <w:rFonts w:asciiTheme="majorHAnsi" w:eastAsia="Times New Roman" w:hAnsiTheme="majorHAnsi"/>
          <w:lang w:eastAsia="pl-PL"/>
          <w14:ligatures w14:val="none"/>
        </w:rPr>
        <w:t>instytucji opieki społecznej</w:t>
      </w:r>
    </w:p>
    <w:p w:rsidR="00093F53" w:rsidRPr="007F00DD" w:rsidRDefault="00093F53" w:rsidP="00F563BB">
      <w:pPr>
        <w:pStyle w:val="Akapitzlist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7F00DD">
        <w:rPr>
          <w:rFonts w:asciiTheme="majorHAnsi" w:eastAsia="Times New Roman" w:hAnsiTheme="majorHAnsi"/>
          <w:lang w:eastAsia="pl-PL"/>
          <w14:ligatures w14:val="none"/>
        </w:rPr>
        <w:t>instytucji rynku pracy</w:t>
      </w:r>
    </w:p>
    <w:p w:rsidR="00093F53" w:rsidRPr="007F00DD" w:rsidRDefault="00093F53" w:rsidP="00F563BB">
      <w:pPr>
        <w:pStyle w:val="Akapitzlist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7F00DD">
        <w:rPr>
          <w:rFonts w:asciiTheme="majorHAnsi" w:eastAsia="Times New Roman" w:hAnsiTheme="majorHAnsi"/>
          <w:lang w:eastAsia="pl-PL"/>
          <w14:ligatures w14:val="none"/>
        </w:rPr>
        <w:t>organizacji skupiających przedsiębiorców</w:t>
      </w:r>
    </w:p>
    <w:p w:rsidR="00093F53" w:rsidRPr="007F00DD" w:rsidRDefault="00093F53" w:rsidP="00F563BB">
      <w:pPr>
        <w:pStyle w:val="Akapitzlist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7F00DD">
        <w:rPr>
          <w:rFonts w:asciiTheme="majorHAnsi" w:eastAsia="Times New Roman" w:hAnsiTheme="majorHAnsi"/>
          <w:lang w:eastAsia="pl-PL"/>
          <w14:ligatures w14:val="none"/>
        </w:rPr>
        <w:t>przedsiębiorstw</w:t>
      </w:r>
    </w:p>
    <w:p w:rsidR="00093F53" w:rsidRPr="007F00DD" w:rsidRDefault="00093F53" w:rsidP="00F563BB">
      <w:pPr>
        <w:pStyle w:val="Akapitzlist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7F00DD">
        <w:rPr>
          <w:rFonts w:asciiTheme="majorHAnsi" w:eastAsia="Times New Roman" w:hAnsiTheme="majorHAnsi"/>
          <w:lang w:eastAsia="pl-PL"/>
          <w14:ligatures w14:val="none"/>
        </w:rPr>
        <w:t>organizacji pozarządowych</w:t>
      </w:r>
    </w:p>
    <w:p w:rsidR="00093F53" w:rsidRPr="007F00DD" w:rsidRDefault="00093F53" w:rsidP="00F563BB">
      <w:pPr>
        <w:pStyle w:val="Akapitzlist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7F00DD">
        <w:rPr>
          <w:rFonts w:asciiTheme="majorHAnsi" w:eastAsia="Times New Roman" w:hAnsiTheme="majorHAnsi"/>
          <w:lang w:eastAsia="pl-PL"/>
          <w14:ligatures w14:val="none"/>
        </w:rPr>
        <w:t>mieszkańców obszaru rewitalizowanego</w:t>
      </w:r>
    </w:p>
    <w:p w:rsidR="00093F53" w:rsidRPr="007F00DD" w:rsidRDefault="00093F53" w:rsidP="00F563BB">
      <w:pPr>
        <w:pStyle w:val="Akapitzlist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7F00DD">
        <w:rPr>
          <w:rFonts w:asciiTheme="majorHAnsi" w:eastAsia="Times New Roman" w:hAnsiTheme="majorHAnsi"/>
          <w:lang w:eastAsia="pl-PL"/>
          <w14:ligatures w14:val="none"/>
        </w:rPr>
        <w:t>Właścicieli, użytkowników, zarządców nieruchomości znajdujących się na</w:t>
      </w:r>
      <w:r w:rsidR="007F00DD">
        <w:rPr>
          <w:rFonts w:asciiTheme="majorHAnsi" w:eastAsia="Times New Roman" w:hAnsiTheme="majorHAnsi"/>
          <w:lang w:eastAsia="pl-PL"/>
          <w14:ligatures w14:val="none"/>
        </w:rPr>
        <w:t xml:space="preserve"> </w:t>
      </w:r>
      <w:r w:rsidRPr="007F00DD">
        <w:rPr>
          <w:rFonts w:asciiTheme="majorHAnsi" w:eastAsia="Times New Roman" w:hAnsiTheme="majorHAnsi"/>
          <w:lang w:eastAsia="pl-PL"/>
          <w14:ligatures w14:val="none"/>
        </w:rPr>
        <w:t>o</w:t>
      </w:r>
      <w:r w:rsidR="00355B0F">
        <w:rPr>
          <w:rFonts w:asciiTheme="majorHAnsi" w:eastAsia="Times New Roman" w:hAnsiTheme="majorHAnsi"/>
          <w:lang w:eastAsia="pl-PL"/>
          <w14:ligatures w14:val="none"/>
        </w:rPr>
        <w:t xml:space="preserve">bszarze </w:t>
      </w:r>
      <w:r w:rsidRPr="007F00DD">
        <w:rPr>
          <w:rFonts w:asciiTheme="majorHAnsi" w:eastAsia="Times New Roman" w:hAnsiTheme="majorHAnsi"/>
          <w:lang w:eastAsia="pl-PL"/>
          <w14:ligatures w14:val="none"/>
        </w:rPr>
        <w:t>rewitalizowanym</w:t>
      </w:r>
    </w:p>
    <w:p w:rsidR="00093F53" w:rsidRPr="00A74416" w:rsidRDefault="00093F53" w:rsidP="00355B0F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A74416">
        <w:rPr>
          <w:rFonts w:asciiTheme="majorHAnsi" w:eastAsia="Times New Roman" w:hAnsiTheme="majorHAnsi"/>
          <w:lang w:eastAsia="pl-PL"/>
          <w14:ligatures w14:val="none"/>
        </w:rPr>
        <w:t>Powołanie i odwołanie Członka Zespołu następuje na podstawie Zarządzenia Wójta.</w:t>
      </w:r>
    </w:p>
    <w:p w:rsidR="00A74416" w:rsidRDefault="00A74416" w:rsidP="00DB1D16">
      <w:pPr>
        <w:spacing w:after="0" w:line="240" w:lineRule="auto"/>
        <w:jc w:val="both"/>
        <w:rPr>
          <w:rFonts w:asciiTheme="majorHAnsi" w:eastAsia="Times New Roman" w:hAnsiTheme="majorHAnsi"/>
          <w:lang w:eastAsia="pl-PL"/>
          <w14:ligatures w14:val="none"/>
        </w:rPr>
      </w:pPr>
    </w:p>
    <w:p w:rsidR="00093F53" w:rsidRPr="00093F53" w:rsidRDefault="00A74416" w:rsidP="00DB1D16">
      <w:pPr>
        <w:spacing w:after="0" w:line="240" w:lineRule="auto"/>
        <w:jc w:val="both"/>
        <w:rPr>
          <w:rFonts w:asciiTheme="majorHAnsi" w:eastAsia="Times New Roman" w:hAnsiTheme="majorHAnsi"/>
          <w:lang w:eastAsia="pl-PL"/>
          <w14:ligatures w14:val="none"/>
        </w:rPr>
      </w:pPr>
      <w:r>
        <w:rPr>
          <w:rFonts w:asciiTheme="majorHAnsi" w:eastAsia="Times New Roman" w:hAnsiTheme="majorHAnsi"/>
          <w:lang w:eastAsia="pl-PL"/>
          <w14:ligatures w14:val="none"/>
        </w:rPr>
        <w:t xml:space="preserve">Rozdział 2. </w:t>
      </w:r>
    </w:p>
    <w:p w:rsidR="00093F53" w:rsidRDefault="00093F53" w:rsidP="00355B0F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A74416">
        <w:rPr>
          <w:rFonts w:asciiTheme="majorHAnsi" w:eastAsia="Times New Roman" w:hAnsiTheme="majorHAnsi"/>
          <w:lang w:eastAsia="pl-PL"/>
          <w14:ligatures w14:val="none"/>
        </w:rPr>
        <w:t>Zespół odbywa posiedzenia nie rzadziej niż raz na kwartał oraz doraźnie w przypadkach</w:t>
      </w:r>
      <w:r w:rsidR="00A74416">
        <w:rPr>
          <w:rFonts w:asciiTheme="majorHAnsi" w:eastAsia="Times New Roman" w:hAnsiTheme="majorHAnsi"/>
          <w:lang w:eastAsia="pl-PL"/>
          <w14:ligatures w14:val="none"/>
        </w:rPr>
        <w:t xml:space="preserve"> </w:t>
      </w:r>
      <w:r w:rsidRPr="00A74416">
        <w:rPr>
          <w:rFonts w:asciiTheme="majorHAnsi" w:eastAsia="Times New Roman" w:hAnsiTheme="majorHAnsi"/>
          <w:lang w:eastAsia="pl-PL"/>
          <w14:ligatures w14:val="none"/>
        </w:rPr>
        <w:t>istotnych zagadnień wymagających omówienia.</w:t>
      </w:r>
    </w:p>
    <w:p w:rsidR="00093F53" w:rsidRDefault="00093F53" w:rsidP="00355B0F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A74416">
        <w:rPr>
          <w:rFonts w:asciiTheme="majorHAnsi" w:eastAsia="Times New Roman" w:hAnsiTheme="majorHAnsi"/>
          <w:lang w:eastAsia="pl-PL"/>
          <w14:ligatures w14:val="none"/>
        </w:rPr>
        <w:t>O terminie, miejscu i planowanym porządku obrad Członkowie Zespołu będą</w:t>
      </w:r>
      <w:r w:rsidR="00A74416">
        <w:rPr>
          <w:rFonts w:asciiTheme="majorHAnsi" w:eastAsia="Times New Roman" w:hAnsiTheme="majorHAnsi"/>
          <w:lang w:eastAsia="pl-PL"/>
          <w14:ligatures w14:val="none"/>
        </w:rPr>
        <w:t xml:space="preserve"> </w:t>
      </w:r>
      <w:r w:rsidRPr="00A74416">
        <w:rPr>
          <w:rFonts w:asciiTheme="majorHAnsi" w:eastAsia="Times New Roman" w:hAnsiTheme="majorHAnsi"/>
          <w:lang w:eastAsia="pl-PL"/>
          <w14:ligatures w14:val="none"/>
        </w:rPr>
        <w:t>powiadamiani mailowo lub telefonicznie co najmniej na 3 dni przed planowanym</w:t>
      </w:r>
      <w:r w:rsidR="00A74416">
        <w:rPr>
          <w:rFonts w:asciiTheme="majorHAnsi" w:eastAsia="Times New Roman" w:hAnsiTheme="majorHAnsi"/>
          <w:lang w:eastAsia="pl-PL"/>
          <w14:ligatures w14:val="none"/>
        </w:rPr>
        <w:t xml:space="preserve"> </w:t>
      </w:r>
      <w:r w:rsidRPr="00A74416">
        <w:rPr>
          <w:rFonts w:asciiTheme="majorHAnsi" w:eastAsia="Times New Roman" w:hAnsiTheme="majorHAnsi"/>
          <w:lang w:eastAsia="pl-PL"/>
          <w14:ligatures w14:val="none"/>
        </w:rPr>
        <w:t>posiedzeniem.</w:t>
      </w:r>
    </w:p>
    <w:p w:rsidR="00093F53" w:rsidRDefault="00093F53" w:rsidP="00355B0F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A74416">
        <w:rPr>
          <w:rFonts w:asciiTheme="majorHAnsi" w:eastAsia="Times New Roman" w:hAnsiTheme="majorHAnsi"/>
          <w:lang w:eastAsia="pl-PL"/>
          <w14:ligatures w14:val="none"/>
        </w:rPr>
        <w:t>Zespół rozstrzyga sprawy dążąc do konsensusu.</w:t>
      </w:r>
    </w:p>
    <w:p w:rsidR="00093F53" w:rsidRPr="00A74416" w:rsidRDefault="00093F53" w:rsidP="00355B0F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lang w:eastAsia="pl-PL"/>
          <w14:ligatures w14:val="none"/>
        </w:rPr>
      </w:pPr>
      <w:r w:rsidRPr="00A74416">
        <w:rPr>
          <w:rFonts w:asciiTheme="majorHAnsi" w:eastAsia="Times New Roman" w:hAnsiTheme="majorHAnsi"/>
          <w:lang w:eastAsia="pl-PL"/>
          <w14:ligatures w14:val="none"/>
        </w:rPr>
        <w:t>W przypadku braku konsensusu Zespół podejmuje decyzje zwykłą większością głosów.</w:t>
      </w:r>
      <w:r w:rsidR="00A74416">
        <w:rPr>
          <w:rFonts w:asciiTheme="majorHAnsi" w:eastAsia="Times New Roman" w:hAnsiTheme="majorHAnsi"/>
          <w:lang w:eastAsia="pl-PL"/>
          <w14:ligatures w14:val="none"/>
        </w:rPr>
        <w:t xml:space="preserve"> </w:t>
      </w:r>
      <w:r w:rsidRPr="00A74416">
        <w:rPr>
          <w:rFonts w:asciiTheme="majorHAnsi" w:eastAsia="Times New Roman" w:hAnsiTheme="majorHAnsi"/>
          <w:lang w:eastAsia="pl-PL"/>
          <w14:ligatures w14:val="none"/>
        </w:rPr>
        <w:t xml:space="preserve">W przypadku równej liczby głosów, rozstrzyga głos </w:t>
      </w:r>
      <w:r w:rsidR="00A74416">
        <w:rPr>
          <w:rFonts w:asciiTheme="majorHAnsi" w:eastAsia="Times New Roman" w:hAnsiTheme="majorHAnsi"/>
          <w:lang w:eastAsia="pl-PL"/>
          <w14:ligatures w14:val="none"/>
        </w:rPr>
        <w:t>Koordynatora</w:t>
      </w:r>
      <w:r w:rsidRPr="00A74416">
        <w:rPr>
          <w:rFonts w:asciiTheme="majorHAnsi" w:eastAsia="Times New Roman" w:hAnsiTheme="majorHAnsi"/>
          <w:lang w:eastAsia="pl-PL"/>
          <w14:ligatures w14:val="none"/>
        </w:rPr>
        <w:t>.</w:t>
      </w:r>
    </w:p>
    <w:p w:rsidR="00355B0F" w:rsidRDefault="00355B0F" w:rsidP="00470BA6">
      <w:pPr>
        <w:spacing w:after="0" w:line="240" w:lineRule="auto"/>
        <w:jc w:val="both"/>
        <w:rPr>
          <w:rFonts w:asciiTheme="majorHAnsi" w:hAnsiTheme="majorHAnsi"/>
        </w:rPr>
      </w:pPr>
    </w:p>
    <w:p w:rsidR="00470BA6" w:rsidRPr="00470BA6" w:rsidRDefault="00355B0F" w:rsidP="00470BA6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Rozdział 3. </w:t>
      </w:r>
    </w:p>
    <w:p w:rsidR="00470BA6" w:rsidRPr="00355B0F" w:rsidRDefault="00470BA6" w:rsidP="00F563BB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 xml:space="preserve">Do zadań </w:t>
      </w:r>
      <w:r w:rsidR="00F563BB" w:rsidRPr="00F563BB">
        <w:rPr>
          <w:rFonts w:asciiTheme="majorHAnsi" w:hAnsiTheme="majorHAnsi"/>
        </w:rPr>
        <w:t xml:space="preserve">Zespołu ds. opracowania LPR </w:t>
      </w:r>
      <w:r w:rsidRPr="00355B0F">
        <w:rPr>
          <w:rFonts w:asciiTheme="majorHAnsi" w:hAnsiTheme="majorHAnsi"/>
        </w:rPr>
        <w:t xml:space="preserve">należy w szczególności: </w:t>
      </w:r>
    </w:p>
    <w:p w:rsidR="00470BA6" w:rsidRPr="00355B0F" w:rsidRDefault="00470BA6" w:rsidP="00F563BB">
      <w:pPr>
        <w:pStyle w:val="Akapitzlist"/>
        <w:numPr>
          <w:ilvl w:val="0"/>
          <w:numId w:val="18"/>
        </w:numPr>
        <w:spacing w:after="0" w:line="240" w:lineRule="auto"/>
        <w:ind w:left="851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przeprowadzenie diagnozy problemów społecznych, gospodarczych i przestrzennych oraz identyfikacja potrzeb rewitalizacyjnych;</w:t>
      </w:r>
    </w:p>
    <w:p w:rsidR="00470BA6" w:rsidRPr="00355B0F" w:rsidRDefault="00470BA6" w:rsidP="00F563BB">
      <w:pPr>
        <w:pStyle w:val="Akapitzlist"/>
        <w:numPr>
          <w:ilvl w:val="0"/>
          <w:numId w:val="18"/>
        </w:numPr>
        <w:spacing w:after="0" w:line="240" w:lineRule="auto"/>
        <w:ind w:left="851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delimitacja przestrzenna obszaru/obszarów przeznaczonych do rewitalizacji;</w:t>
      </w:r>
    </w:p>
    <w:p w:rsidR="00470BA6" w:rsidRPr="00355B0F" w:rsidRDefault="00470BA6" w:rsidP="00F563BB">
      <w:pPr>
        <w:pStyle w:val="Akapitzlist"/>
        <w:numPr>
          <w:ilvl w:val="0"/>
          <w:numId w:val="18"/>
        </w:numPr>
        <w:spacing w:after="0" w:line="240" w:lineRule="auto"/>
        <w:ind w:left="851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wypracowanie celów procesu rewitalizacji w odniesieniu do uzgodnionych obszarów wymagających wsparcia w ramach rewitalizacji;</w:t>
      </w:r>
    </w:p>
    <w:p w:rsidR="00470BA6" w:rsidRPr="00355B0F" w:rsidRDefault="00470BA6" w:rsidP="00F563BB">
      <w:pPr>
        <w:pStyle w:val="Akapitzlist"/>
        <w:numPr>
          <w:ilvl w:val="0"/>
          <w:numId w:val="18"/>
        </w:numPr>
        <w:spacing w:after="0" w:line="240" w:lineRule="auto"/>
        <w:ind w:left="851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lastRenderedPageBreak/>
        <w:t>wypracowanie kierunków działań w poszczególnych sferach – społecznej, gospodarczej, przestrzennej;</w:t>
      </w:r>
    </w:p>
    <w:p w:rsidR="00470BA6" w:rsidRPr="00355B0F" w:rsidRDefault="00470BA6" w:rsidP="00F563BB">
      <w:pPr>
        <w:pStyle w:val="Akapitzlist"/>
        <w:numPr>
          <w:ilvl w:val="0"/>
          <w:numId w:val="18"/>
        </w:numPr>
        <w:spacing w:after="0" w:line="240" w:lineRule="auto"/>
        <w:ind w:left="851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wypracowanie systemu wdrażania Programu;</w:t>
      </w:r>
    </w:p>
    <w:p w:rsidR="00470BA6" w:rsidRPr="00355B0F" w:rsidRDefault="00470BA6" w:rsidP="00F563BB">
      <w:pPr>
        <w:pStyle w:val="Akapitzlist"/>
        <w:numPr>
          <w:ilvl w:val="0"/>
          <w:numId w:val="18"/>
        </w:numPr>
        <w:spacing w:after="0" w:line="240" w:lineRule="auto"/>
        <w:ind w:left="851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wypracowanie systemu monitoringu Programu;</w:t>
      </w:r>
    </w:p>
    <w:p w:rsidR="00470BA6" w:rsidRPr="00355B0F" w:rsidRDefault="00470BA6" w:rsidP="00F563BB">
      <w:pPr>
        <w:pStyle w:val="Akapitzlist"/>
        <w:numPr>
          <w:ilvl w:val="0"/>
          <w:numId w:val="18"/>
        </w:numPr>
        <w:spacing w:after="0" w:line="240" w:lineRule="auto"/>
        <w:ind w:left="851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analiza zgłoszonych projektów rewitalizacyjnych;</w:t>
      </w:r>
    </w:p>
    <w:p w:rsidR="00470BA6" w:rsidRPr="00355B0F" w:rsidRDefault="00470BA6" w:rsidP="00F563BB">
      <w:pPr>
        <w:pStyle w:val="Akapitzlist"/>
        <w:numPr>
          <w:ilvl w:val="0"/>
          <w:numId w:val="18"/>
        </w:numPr>
        <w:spacing w:after="0" w:line="240" w:lineRule="auto"/>
        <w:ind w:left="851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ustalenie hierarchii potrzeb w zakresie działań rewitalizacyjnych;</w:t>
      </w:r>
    </w:p>
    <w:p w:rsidR="00470BA6" w:rsidRPr="00355B0F" w:rsidRDefault="00470BA6" w:rsidP="00F563BB">
      <w:pPr>
        <w:pStyle w:val="Akapitzlist"/>
        <w:numPr>
          <w:ilvl w:val="0"/>
          <w:numId w:val="18"/>
        </w:numPr>
        <w:spacing w:after="0" w:line="240" w:lineRule="auto"/>
        <w:ind w:left="851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budowa lokalnych partnerstw w celu zapewnienia komplementarności pomiędzy poszczególnymi projektami rewitalizacyjnymi;</w:t>
      </w:r>
    </w:p>
    <w:p w:rsidR="00470BA6" w:rsidRPr="00355B0F" w:rsidRDefault="00470BA6" w:rsidP="00F563BB">
      <w:pPr>
        <w:pStyle w:val="Akapitzlist"/>
        <w:numPr>
          <w:ilvl w:val="0"/>
          <w:numId w:val="18"/>
        </w:numPr>
        <w:spacing w:after="0" w:line="240" w:lineRule="auto"/>
        <w:ind w:left="851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wypracowanie listy projektów rewitalizacyjnych;</w:t>
      </w:r>
    </w:p>
    <w:p w:rsidR="00470BA6" w:rsidRPr="00355B0F" w:rsidRDefault="00470BA6" w:rsidP="00F563BB">
      <w:pPr>
        <w:pStyle w:val="Akapitzlist"/>
        <w:numPr>
          <w:ilvl w:val="0"/>
          <w:numId w:val="18"/>
        </w:numPr>
        <w:spacing w:after="0" w:line="240" w:lineRule="auto"/>
        <w:ind w:left="851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określenie harmonogramu realizacji Programu oraz planu finansowego;</w:t>
      </w:r>
    </w:p>
    <w:p w:rsidR="00470BA6" w:rsidRPr="00355B0F" w:rsidRDefault="00470BA6" w:rsidP="00F563BB">
      <w:pPr>
        <w:pStyle w:val="Akapitzlist"/>
        <w:numPr>
          <w:ilvl w:val="0"/>
          <w:numId w:val="18"/>
        </w:numPr>
        <w:spacing w:after="0" w:line="240" w:lineRule="auto"/>
        <w:ind w:left="851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wypracowanie uzupełniających rodzajów działań rewitalizacyjnych;</w:t>
      </w:r>
    </w:p>
    <w:p w:rsidR="00470BA6" w:rsidRPr="00355B0F" w:rsidRDefault="00470BA6" w:rsidP="00F563BB">
      <w:pPr>
        <w:pStyle w:val="Akapitzlist"/>
        <w:numPr>
          <w:ilvl w:val="0"/>
          <w:numId w:val="18"/>
        </w:numPr>
        <w:spacing w:after="0" w:line="240" w:lineRule="auto"/>
        <w:ind w:left="851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wypracowanie lokalnych systemów motywacyjnych dla partnerów Programu;</w:t>
      </w:r>
    </w:p>
    <w:p w:rsidR="00470BA6" w:rsidRPr="00355B0F" w:rsidRDefault="00470BA6" w:rsidP="00F563BB">
      <w:pPr>
        <w:pStyle w:val="Akapitzlist"/>
        <w:numPr>
          <w:ilvl w:val="0"/>
          <w:numId w:val="18"/>
        </w:numPr>
        <w:spacing w:after="0" w:line="240" w:lineRule="auto"/>
        <w:ind w:left="851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organizacja konsultacji społecznych służących opracowaniu Programu.</w:t>
      </w:r>
    </w:p>
    <w:p w:rsidR="00470BA6" w:rsidRPr="00355B0F" w:rsidRDefault="00470BA6" w:rsidP="00355B0F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 xml:space="preserve">Aktywny udział w opracowaniu „Lokalnego Programu Rewitalizacji dla Gminy Aleksandrów Kujawski do roku 2025” zwanego dalej: „Programem Rewitalizacji”. </w:t>
      </w:r>
    </w:p>
    <w:p w:rsidR="00470BA6" w:rsidRPr="00355B0F" w:rsidRDefault="00470BA6" w:rsidP="00355B0F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Opiniowanie i zgłaszanie uwag do projektu „Programu Rewitalizacji”.</w:t>
      </w:r>
    </w:p>
    <w:p w:rsidR="00470BA6" w:rsidRPr="00355B0F" w:rsidRDefault="00470BA6" w:rsidP="00355B0F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Przedkładanie Radzie Gminy Aleksandrów Kujawski propozycji zmian w treści „Programu Rewitalizacji”.</w:t>
      </w:r>
    </w:p>
    <w:p w:rsidR="00470BA6" w:rsidRPr="00355B0F" w:rsidRDefault="00470BA6" w:rsidP="00355B0F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Opiniowanie wniosków przedkładanych przez interesariuszy projektów rewitalizacyjnych dotyczących zadań realizowanych w ramach obszaru rewitalizowanego.</w:t>
      </w:r>
    </w:p>
    <w:p w:rsidR="00470BA6" w:rsidRPr="00355B0F" w:rsidRDefault="00470BA6" w:rsidP="00355B0F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Monitoring wdrażania „Programu Rewitalizacji”.</w:t>
      </w:r>
    </w:p>
    <w:p w:rsidR="00470BA6" w:rsidRPr="00355B0F" w:rsidRDefault="00470BA6" w:rsidP="00355B0F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Promocja „Programu Rewitalizacji”.</w:t>
      </w:r>
    </w:p>
    <w:p w:rsidR="00470BA6" w:rsidRPr="00355B0F" w:rsidRDefault="00470BA6" w:rsidP="00355B0F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Ewaluacja „Programu Rewitalizacji”.</w:t>
      </w:r>
    </w:p>
    <w:p w:rsidR="00470BA6" w:rsidRPr="00355B0F" w:rsidRDefault="00470BA6" w:rsidP="00355B0F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W trakcie swoich prac Zespół prowadzi konsultacje społeczne z udziałem mieszkańców oraz reprezentantów różnych środowiska działających na terenie Gminy Aleksandrów Kujawski.</w:t>
      </w:r>
    </w:p>
    <w:p w:rsidR="00355B0F" w:rsidRDefault="00355B0F" w:rsidP="00470BA6">
      <w:pPr>
        <w:spacing w:after="0" w:line="240" w:lineRule="auto"/>
        <w:jc w:val="both"/>
        <w:rPr>
          <w:rFonts w:asciiTheme="majorHAnsi" w:hAnsiTheme="majorHAnsi"/>
        </w:rPr>
      </w:pPr>
    </w:p>
    <w:p w:rsidR="00470BA6" w:rsidRPr="00470BA6" w:rsidRDefault="00355B0F" w:rsidP="00470BA6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Rozdział 4</w:t>
      </w:r>
      <w:r w:rsidR="00470BA6" w:rsidRPr="00470BA6">
        <w:rPr>
          <w:rFonts w:asciiTheme="majorHAnsi" w:hAnsiTheme="majorHAnsi"/>
        </w:rPr>
        <w:t>.</w:t>
      </w:r>
    </w:p>
    <w:p w:rsidR="00470BA6" w:rsidRPr="00355B0F" w:rsidRDefault="00470BA6" w:rsidP="00355B0F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Pracami Zespołu kieruje Koordynator Zespołu.</w:t>
      </w:r>
    </w:p>
    <w:p w:rsidR="00470BA6" w:rsidRPr="00355B0F" w:rsidRDefault="00470BA6" w:rsidP="00355B0F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Posiedzenia Zespołu odbywać się będą w składzie i w terminach wyznaczanych każdorazowo przez Koordynatora  Zespołu lub osobę przez niego wyznaczoną.</w:t>
      </w:r>
    </w:p>
    <w:p w:rsidR="00470BA6" w:rsidRPr="00355B0F" w:rsidRDefault="00470BA6" w:rsidP="00355B0F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Informacja o terminach spotkań będzie przesyłana drogą mailową.</w:t>
      </w:r>
    </w:p>
    <w:p w:rsidR="00470BA6" w:rsidRPr="00355B0F" w:rsidRDefault="00470BA6" w:rsidP="00355B0F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Koordynator może zapraszać do udziału w pracach Zespołu inne osoby spoza jego składu, których udział może mieć istotne znaczenie przy realizacji zadań określonych w § 2 niniejszego zarządzenia.</w:t>
      </w:r>
    </w:p>
    <w:p w:rsidR="00470BA6" w:rsidRPr="00355B0F" w:rsidRDefault="00470BA6" w:rsidP="00355B0F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Koordynator może powierzać poszczególnym członkom Zespołu wykonanie określonych czynności, niezbędnych do realizacji zadań Zespołu.</w:t>
      </w:r>
    </w:p>
    <w:p w:rsidR="00470BA6" w:rsidRPr="00355B0F" w:rsidRDefault="00470BA6" w:rsidP="00355B0F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Podczas nieobecności Koordynatora Zespołu jego obowiązki przejmuje Asystent lub osoba wyznaczona przez Koordynatora.</w:t>
      </w:r>
    </w:p>
    <w:p w:rsidR="00470BA6" w:rsidRPr="00355B0F" w:rsidRDefault="00470BA6" w:rsidP="00355B0F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Udział członków Zespołu jest obowiązkowy, a w przypadku gdy członek Zespołu nie może uczestniczyć w jego pracach zobowiązany jest wyznaczyć swojego zastępcę.</w:t>
      </w:r>
    </w:p>
    <w:p w:rsidR="00470BA6" w:rsidRPr="00355B0F" w:rsidRDefault="00470BA6" w:rsidP="00355B0F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355B0F">
        <w:rPr>
          <w:rFonts w:asciiTheme="majorHAnsi" w:hAnsiTheme="majorHAnsi"/>
        </w:rPr>
        <w:t>Zespół wykonuje swoje czynności do czasu podjęcia przez Radę Gminy Aleksandrów Kujawski uchwały w sprawie uchwalenia dokumentu pn. „Lokalny Program Rewitalizacji dla Gminy Aleksandrów Kujawski do roku 2025”.</w:t>
      </w:r>
    </w:p>
    <w:p w:rsidR="00470BA6" w:rsidRPr="00470BA6" w:rsidRDefault="00470BA6" w:rsidP="00470BA6">
      <w:pPr>
        <w:spacing w:after="0" w:line="240" w:lineRule="auto"/>
        <w:jc w:val="both"/>
        <w:rPr>
          <w:rFonts w:asciiTheme="majorHAnsi" w:hAnsiTheme="majorHAnsi"/>
        </w:rPr>
      </w:pPr>
    </w:p>
    <w:p w:rsidR="00470BA6" w:rsidRPr="00470BA6" w:rsidRDefault="00355B0F" w:rsidP="00470BA6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Rozdział 5</w:t>
      </w:r>
    </w:p>
    <w:p w:rsidR="00470BA6" w:rsidRPr="00F563BB" w:rsidRDefault="00470BA6" w:rsidP="00F563BB">
      <w:pPr>
        <w:pStyle w:val="Akapitzlist"/>
        <w:numPr>
          <w:ilvl w:val="1"/>
          <w:numId w:val="18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F563BB">
        <w:rPr>
          <w:rFonts w:asciiTheme="majorHAnsi" w:hAnsiTheme="majorHAnsi"/>
        </w:rPr>
        <w:t>Do podstawowych obowiązków Koordynator Zespołu należy:</w:t>
      </w:r>
    </w:p>
    <w:p w:rsidR="00470BA6" w:rsidRDefault="00470BA6" w:rsidP="00F563BB">
      <w:pPr>
        <w:pStyle w:val="Akapitzlist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F563BB">
        <w:rPr>
          <w:rFonts w:asciiTheme="majorHAnsi" w:hAnsiTheme="majorHAnsi"/>
        </w:rPr>
        <w:t>Organizowanie i kierowanie pracą Zespołu;</w:t>
      </w:r>
    </w:p>
    <w:p w:rsidR="00470BA6" w:rsidRDefault="00470BA6" w:rsidP="00F563BB">
      <w:pPr>
        <w:pStyle w:val="Akapitzlist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F563BB">
        <w:rPr>
          <w:rFonts w:asciiTheme="majorHAnsi" w:hAnsiTheme="majorHAnsi"/>
        </w:rPr>
        <w:t>Udzielanie informacji w zakresie merytorycznym i organizacyjnym o pracy Zespołu.</w:t>
      </w:r>
    </w:p>
    <w:p w:rsidR="00470BA6" w:rsidRDefault="00470BA6" w:rsidP="00F563BB">
      <w:pPr>
        <w:pStyle w:val="Akapitzlist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F563BB">
        <w:rPr>
          <w:rFonts w:asciiTheme="majorHAnsi" w:hAnsiTheme="majorHAnsi"/>
        </w:rPr>
        <w:t>Udział w pracach i koordynowanie prac Zespołu,</w:t>
      </w:r>
    </w:p>
    <w:p w:rsidR="00470BA6" w:rsidRDefault="00470BA6" w:rsidP="00F563BB">
      <w:pPr>
        <w:pStyle w:val="Akapitzlist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F563BB">
        <w:rPr>
          <w:rFonts w:asciiTheme="majorHAnsi" w:hAnsiTheme="majorHAnsi"/>
        </w:rPr>
        <w:t>Przygotowanie i nadzorowanie harmonogramu prac Zespołu,</w:t>
      </w:r>
    </w:p>
    <w:p w:rsidR="00470BA6" w:rsidRDefault="00470BA6" w:rsidP="00F563BB">
      <w:pPr>
        <w:pStyle w:val="Akapitzlist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F563BB">
        <w:rPr>
          <w:rFonts w:asciiTheme="majorHAnsi" w:hAnsiTheme="majorHAnsi"/>
        </w:rPr>
        <w:t>Zwoływanie spotkań Zespołu,</w:t>
      </w:r>
    </w:p>
    <w:p w:rsidR="00470BA6" w:rsidRDefault="00470BA6" w:rsidP="00F563BB">
      <w:pPr>
        <w:pStyle w:val="Akapitzlist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F563BB">
        <w:rPr>
          <w:rFonts w:asciiTheme="majorHAnsi" w:hAnsiTheme="majorHAnsi"/>
        </w:rPr>
        <w:t>Powoływanie zespołów roboczych,</w:t>
      </w:r>
    </w:p>
    <w:p w:rsidR="00470BA6" w:rsidRDefault="00470BA6" w:rsidP="00F563BB">
      <w:pPr>
        <w:pStyle w:val="Akapitzlist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F563BB">
        <w:rPr>
          <w:rFonts w:asciiTheme="majorHAnsi" w:hAnsiTheme="majorHAnsi"/>
        </w:rPr>
        <w:t>Wyznaczanie oraz nadzorowanie realizacji zadań członków Zespołu,</w:t>
      </w:r>
    </w:p>
    <w:p w:rsidR="00470BA6" w:rsidRDefault="00470BA6" w:rsidP="00F563BB">
      <w:pPr>
        <w:pStyle w:val="Akapitzlist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F563BB">
        <w:rPr>
          <w:rFonts w:asciiTheme="majorHAnsi" w:hAnsiTheme="majorHAnsi"/>
        </w:rPr>
        <w:lastRenderedPageBreak/>
        <w:t>Reprezentowanie Zespołu lub delegowanie innych członków Zespołu do reprezentowania Zespołu,</w:t>
      </w:r>
    </w:p>
    <w:p w:rsidR="00470BA6" w:rsidRDefault="00470BA6" w:rsidP="00F563BB">
      <w:pPr>
        <w:pStyle w:val="Akapitzlist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F563BB">
        <w:rPr>
          <w:rFonts w:asciiTheme="majorHAnsi" w:hAnsiTheme="majorHAnsi"/>
        </w:rPr>
        <w:t>Rozwiązywanie konfliktów powstałych w Zespole,</w:t>
      </w:r>
    </w:p>
    <w:p w:rsidR="00470BA6" w:rsidRDefault="00470BA6" w:rsidP="00F563BB">
      <w:pPr>
        <w:pStyle w:val="Akapitzlist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F563BB">
        <w:rPr>
          <w:rFonts w:asciiTheme="majorHAnsi" w:hAnsiTheme="majorHAnsi"/>
        </w:rPr>
        <w:t>Przygotowanie wraz z Zespołem analiz, raportów i opracowań,</w:t>
      </w:r>
    </w:p>
    <w:p w:rsidR="00470BA6" w:rsidRDefault="00470BA6" w:rsidP="00F563BB">
      <w:pPr>
        <w:pStyle w:val="Akapitzlist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F563BB">
        <w:rPr>
          <w:rFonts w:asciiTheme="majorHAnsi" w:hAnsiTheme="majorHAnsi"/>
        </w:rPr>
        <w:t>Zaproszenie do udziału w pracach Zespołu osób spoza jego składu,</w:t>
      </w:r>
    </w:p>
    <w:p w:rsidR="00470BA6" w:rsidRDefault="00470BA6" w:rsidP="00F563BB">
      <w:pPr>
        <w:pStyle w:val="Akapitzlist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F563BB">
        <w:rPr>
          <w:rFonts w:asciiTheme="majorHAnsi" w:hAnsiTheme="majorHAnsi"/>
        </w:rPr>
        <w:t>Podpisywanie protokołów ze spotkań Zespołu,</w:t>
      </w:r>
    </w:p>
    <w:p w:rsidR="00470BA6" w:rsidRPr="00F563BB" w:rsidRDefault="00470BA6" w:rsidP="00F563BB">
      <w:pPr>
        <w:pStyle w:val="Akapitzlist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F563BB">
        <w:rPr>
          <w:rFonts w:asciiTheme="majorHAnsi" w:hAnsiTheme="majorHAnsi"/>
        </w:rPr>
        <w:t xml:space="preserve">Czuwanie nad terminowością opracowania </w:t>
      </w:r>
      <w:r w:rsidR="00F563BB" w:rsidRPr="00F563BB">
        <w:rPr>
          <w:rFonts w:asciiTheme="majorHAnsi" w:hAnsiTheme="majorHAnsi"/>
        </w:rPr>
        <w:t>Lokalnego</w:t>
      </w:r>
      <w:r w:rsidRPr="00F563BB">
        <w:rPr>
          <w:rFonts w:asciiTheme="majorHAnsi" w:hAnsiTheme="majorHAnsi"/>
        </w:rPr>
        <w:t xml:space="preserve"> Programu Rewitalizacji.</w:t>
      </w:r>
    </w:p>
    <w:p w:rsidR="00470BA6" w:rsidRPr="00470BA6" w:rsidRDefault="00470BA6" w:rsidP="00470BA6">
      <w:pPr>
        <w:spacing w:after="0" w:line="240" w:lineRule="auto"/>
        <w:jc w:val="both"/>
        <w:rPr>
          <w:rFonts w:asciiTheme="majorHAnsi" w:hAnsiTheme="majorHAnsi"/>
        </w:rPr>
      </w:pPr>
    </w:p>
    <w:p w:rsidR="00470BA6" w:rsidRPr="00470BA6" w:rsidRDefault="00355B0F" w:rsidP="00470BA6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Rozdział 6</w:t>
      </w:r>
    </w:p>
    <w:p w:rsidR="00470BA6" w:rsidRPr="00F563BB" w:rsidRDefault="00470BA6" w:rsidP="00F563BB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bookmarkStart w:id="0" w:name="_GoBack"/>
      <w:bookmarkEnd w:id="0"/>
      <w:r w:rsidRPr="00F563BB">
        <w:rPr>
          <w:rFonts w:asciiTheme="majorHAnsi" w:hAnsiTheme="majorHAnsi"/>
        </w:rPr>
        <w:t>Do podstawowych obowiązków członków Zespołu należy:</w:t>
      </w:r>
    </w:p>
    <w:p w:rsidR="00470BA6" w:rsidRDefault="00470BA6" w:rsidP="00F563BB">
      <w:pPr>
        <w:pStyle w:val="Akapitzlist"/>
        <w:numPr>
          <w:ilvl w:val="1"/>
          <w:numId w:val="24"/>
        </w:numPr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F563BB">
        <w:rPr>
          <w:rFonts w:asciiTheme="majorHAnsi" w:hAnsiTheme="majorHAnsi"/>
        </w:rPr>
        <w:t>Aktywny udział w spotkaniach Zespołu;</w:t>
      </w:r>
    </w:p>
    <w:p w:rsidR="00470BA6" w:rsidRDefault="00470BA6" w:rsidP="00F563BB">
      <w:pPr>
        <w:pStyle w:val="Akapitzlist"/>
        <w:numPr>
          <w:ilvl w:val="1"/>
          <w:numId w:val="24"/>
        </w:numPr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F563BB">
        <w:rPr>
          <w:rFonts w:asciiTheme="majorHAnsi" w:hAnsiTheme="majorHAnsi"/>
        </w:rPr>
        <w:t>Udział w debatach publicznych służących opracowaniu Programu;</w:t>
      </w:r>
    </w:p>
    <w:p w:rsidR="00470BA6" w:rsidRDefault="00470BA6" w:rsidP="00F563BB">
      <w:pPr>
        <w:pStyle w:val="Akapitzlist"/>
        <w:numPr>
          <w:ilvl w:val="1"/>
          <w:numId w:val="24"/>
        </w:numPr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F563BB">
        <w:rPr>
          <w:rFonts w:asciiTheme="majorHAnsi" w:hAnsiTheme="majorHAnsi"/>
        </w:rPr>
        <w:t>Podejmowanie wiążących ustaleń;</w:t>
      </w:r>
    </w:p>
    <w:p w:rsidR="00470BA6" w:rsidRDefault="00470BA6" w:rsidP="00F563BB">
      <w:pPr>
        <w:pStyle w:val="Akapitzlist"/>
        <w:numPr>
          <w:ilvl w:val="1"/>
          <w:numId w:val="24"/>
        </w:numPr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F563BB">
        <w:rPr>
          <w:rFonts w:asciiTheme="majorHAnsi" w:hAnsiTheme="majorHAnsi"/>
        </w:rPr>
        <w:t>Przestrzeganie dyscypliny uczestnictwa w posiedzeniach Zespołu;</w:t>
      </w:r>
    </w:p>
    <w:p w:rsidR="00470BA6" w:rsidRDefault="00470BA6" w:rsidP="00F563BB">
      <w:pPr>
        <w:pStyle w:val="Akapitzlist"/>
        <w:numPr>
          <w:ilvl w:val="1"/>
          <w:numId w:val="24"/>
        </w:numPr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F563BB">
        <w:rPr>
          <w:rFonts w:asciiTheme="majorHAnsi" w:hAnsiTheme="majorHAnsi"/>
        </w:rPr>
        <w:t>Przygotowywanie projektów nowych aktów prawnych bądź zmiany obowiązujących uregulowań, mieszczących się w kompetencji reprezentowanej komórki organizacyjnej/jednostki, niezbędnych do realizacji wypracowanych działań w ramach Programu.</w:t>
      </w:r>
    </w:p>
    <w:p w:rsidR="00470BA6" w:rsidRDefault="00470BA6" w:rsidP="00F563BB">
      <w:pPr>
        <w:pStyle w:val="Akapitzlist"/>
        <w:numPr>
          <w:ilvl w:val="1"/>
          <w:numId w:val="24"/>
        </w:numPr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F563BB">
        <w:rPr>
          <w:rFonts w:asciiTheme="majorHAnsi" w:hAnsiTheme="majorHAnsi"/>
        </w:rPr>
        <w:t>Udział w tworzeniu harmonogramu prac Zespołu,</w:t>
      </w:r>
    </w:p>
    <w:p w:rsidR="00470BA6" w:rsidRDefault="00470BA6" w:rsidP="00F563BB">
      <w:pPr>
        <w:pStyle w:val="Akapitzlist"/>
        <w:numPr>
          <w:ilvl w:val="1"/>
          <w:numId w:val="24"/>
        </w:numPr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F563BB">
        <w:rPr>
          <w:rFonts w:asciiTheme="majorHAnsi" w:hAnsiTheme="majorHAnsi"/>
        </w:rPr>
        <w:t>reprezentowanie Zespołu na polecenie Przewodniczącego Zespołu,</w:t>
      </w:r>
    </w:p>
    <w:p w:rsidR="003017AA" w:rsidRPr="00F563BB" w:rsidRDefault="00470BA6" w:rsidP="00F563BB">
      <w:pPr>
        <w:pStyle w:val="Akapitzlist"/>
        <w:numPr>
          <w:ilvl w:val="1"/>
          <w:numId w:val="24"/>
        </w:numPr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F563BB">
        <w:rPr>
          <w:rFonts w:asciiTheme="majorHAnsi" w:hAnsiTheme="majorHAnsi"/>
        </w:rPr>
        <w:t>wykonywanie zadań określonych przez Przewodniczącego Zespołu.</w:t>
      </w:r>
    </w:p>
    <w:p w:rsidR="00470BA6" w:rsidRDefault="00470BA6" w:rsidP="00470BA6">
      <w:pPr>
        <w:spacing w:after="0" w:line="240" w:lineRule="auto"/>
        <w:jc w:val="both"/>
        <w:rPr>
          <w:rFonts w:asciiTheme="majorHAnsi" w:hAnsiTheme="majorHAnsi"/>
        </w:rPr>
      </w:pPr>
    </w:p>
    <w:p w:rsidR="00470BA6" w:rsidRDefault="00355B0F" w:rsidP="00470BA6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Rozdział 7 </w:t>
      </w:r>
    </w:p>
    <w:p w:rsidR="00470BA6" w:rsidRPr="00DB1D16" w:rsidRDefault="00355B0F" w:rsidP="00355B0F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Wójt upoważnia</w:t>
      </w:r>
      <w:r w:rsidR="00470BA6" w:rsidRPr="00DB1D16">
        <w:rPr>
          <w:rFonts w:asciiTheme="majorHAnsi" w:hAnsiTheme="majorHAnsi"/>
        </w:rPr>
        <w:t xml:space="preserve"> </w:t>
      </w:r>
      <w:r w:rsidR="00470BA6">
        <w:rPr>
          <w:rFonts w:asciiTheme="majorHAnsi" w:hAnsiTheme="majorHAnsi"/>
        </w:rPr>
        <w:t>Koordynatora</w:t>
      </w:r>
      <w:r w:rsidR="00470BA6" w:rsidRPr="00DB1D16">
        <w:rPr>
          <w:rFonts w:asciiTheme="majorHAnsi" w:hAnsiTheme="majorHAnsi"/>
        </w:rPr>
        <w:t xml:space="preserve"> Zespołu oraz wyznaczonych przez niego członków</w:t>
      </w:r>
      <w:r w:rsidR="00470BA6">
        <w:rPr>
          <w:rFonts w:asciiTheme="majorHAnsi" w:hAnsiTheme="majorHAnsi"/>
        </w:rPr>
        <w:t xml:space="preserve"> </w:t>
      </w:r>
      <w:r w:rsidR="00470BA6" w:rsidRPr="00DB1D16">
        <w:rPr>
          <w:rFonts w:asciiTheme="majorHAnsi" w:hAnsiTheme="majorHAnsi"/>
        </w:rPr>
        <w:t>Zespołu do prowadzenia rozmów z potencjalnym</w:t>
      </w:r>
      <w:r w:rsidR="00470BA6">
        <w:rPr>
          <w:rFonts w:asciiTheme="majorHAnsi" w:hAnsiTheme="majorHAnsi"/>
        </w:rPr>
        <w:t xml:space="preserve">i partnerami Lokalnego Programu </w:t>
      </w:r>
      <w:r w:rsidR="00470BA6" w:rsidRPr="00DB1D16">
        <w:rPr>
          <w:rFonts w:asciiTheme="majorHAnsi" w:hAnsiTheme="majorHAnsi"/>
        </w:rPr>
        <w:t xml:space="preserve">Rewitalizacji </w:t>
      </w:r>
      <w:r w:rsidR="00470BA6">
        <w:rPr>
          <w:rFonts w:asciiTheme="majorHAnsi" w:hAnsiTheme="majorHAnsi"/>
        </w:rPr>
        <w:t>Gminy Aleksandrów Kujawski</w:t>
      </w:r>
      <w:r w:rsidR="00470BA6" w:rsidRPr="00DB1D16">
        <w:rPr>
          <w:rFonts w:asciiTheme="majorHAnsi" w:hAnsiTheme="majorHAnsi"/>
        </w:rPr>
        <w:t xml:space="preserve"> w celu planowania zintegrowanych działań rewitalizacyjnych.</w:t>
      </w:r>
    </w:p>
    <w:p w:rsidR="00470BA6" w:rsidRDefault="00470BA6" w:rsidP="00470BA6">
      <w:pPr>
        <w:spacing w:after="0" w:line="240" w:lineRule="auto"/>
        <w:jc w:val="both"/>
        <w:rPr>
          <w:rFonts w:asciiTheme="majorHAnsi" w:hAnsiTheme="majorHAnsi"/>
        </w:rPr>
      </w:pPr>
    </w:p>
    <w:p w:rsidR="00470BA6" w:rsidRPr="00DB1D16" w:rsidRDefault="00355B0F" w:rsidP="00470BA6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Rozdział </w:t>
      </w:r>
      <w:r w:rsidR="00A337EE">
        <w:rPr>
          <w:rFonts w:asciiTheme="majorHAnsi" w:hAnsiTheme="majorHAnsi"/>
        </w:rPr>
        <w:t>8</w:t>
      </w:r>
    </w:p>
    <w:p w:rsidR="00470BA6" w:rsidRDefault="00470BA6" w:rsidP="00470BA6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A74416">
        <w:rPr>
          <w:rFonts w:asciiTheme="majorHAnsi" w:hAnsiTheme="majorHAnsi"/>
        </w:rPr>
        <w:t>Z każdego posiedzenia Zespołu sporządzany będzie protokół zawierający zwięzłe, aktualne zestawienie wyników wraz z wnioskami.</w:t>
      </w:r>
    </w:p>
    <w:p w:rsidR="00470BA6" w:rsidRPr="00A74416" w:rsidRDefault="00470BA6" w:rsidP="00470BA6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A74416">
        <w:rPr>
          <w:rFonts w:asciiTheme="majorHAnsi" w:hAnsiTheme="majorHAnsi"/>
        </w:rPr>
        <w:t>Obsługę kancelaryjno-biurową Zespołu zapewnia Wydział Planowania.</w:t>
      </w:r>
    </w:p>
    <w:p w:rsidR="00470BA6" w:rsidRDefault="00470BA6" w:rsidP="00470BA6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A74416">
        <w:rPr>
          <w:rFonts w:asciiTheme="majorHAnsi" w:hAnsiTheme="majorHAnsi"/>
        </w:rPr>
        <w:t xml:space="preserve">Obsługę prawną Zespołu zapewnia Radca Prawny Urzędu </w:t>
      </w:r>
      <w:r>
        <w:rPr>
          <w:rFonts w:asciiTheme="majorHAnsi" w:hAnsiTheme="majorHAnsi"/>
        </w:rPr>
        <w:t>Gminy Aleksandrów Kujawski</w:t>
      </w:r>
      <w:r w:rsidRPr="00A74416">
        <w:rPr>
          <w:rFonts w:asciiTheme="majorHAnsi" w:hAnsiTheme="majorHAnsi"/>
        </w:rPr>
        <w:t>.</w:t>
      </w:r>
    </w:p>
    <w:p w:rsidR="00470BA6" w:rsidRPr="00A74416" w:rsidRDefault="00470BA6" w:rsidP="00470BA6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A74416">
        <w:rPr>
          <w:rFonts w:asciiTheme="majorHAnsi" w:hAnsiTheme="majorHAnsi"/>
        </w:rPr>
        <w:t xml:space="preserve">Zespół zakończy pracę z dniem przyjęcia Lokalnego Programu Rewitalizacji dla Gminy Aleksandrów Kujawski do roku 2025”przez Radę </w:t>
      </w:r>
      <w:r>
        <w:rPr>
          <w:rFonts w:asciiTheme="majorHAnsi" w:hAnsiTheme="majorHAnsi"/>
        </w:rPr>
        <w:t>Gminy</w:t>
      </w:r>
      <w:r w:rsidRPr="00A74416">
        <w:rPr>
          <w:rFonts w:asciiTheme="majorHAnsi" w:hAnsiTheme="majorHAnsi"/>
        </w:rPr>
        <w:t>.</w:t>
      </w:r>
    </w:p>
    <w:p w:rsidR="00470BA6" w:rsidRPr="00093F53" w:rsidRDefault="00470BA6" w:rsidP="00470BA6">
      <w:pPr>
        <w:spacing w:after="0" w:line="240" w:lineRule="auto"/>
        <w:jc w:val="both"/>
        <w:rPr>
          <w:rFonts w:asciiTheme="majorHAnsi" w:hAnsiTheme="majorHAnsi"/>
        </w:rPr>
      </w:pPr>
    </w:p>
    <w:sectPr w:rsidR="00470BA6" w:rsidRPr="00093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96902"/>
    <w:multiLevelType w:val="hybridMultilevel"/>
    <w:tmpl w:val="675C8C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5E22"/>
    <w:multiLevelType w:val="hybridMultilevel"/>
    <w:tmpl w:val="14BCB54E"/>
    <w:lvl w:ilvl="0" w:tplc="E626C0C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D2FC0"/>
    <w:multiLevelType w:val="hybridMultilevel"/>
    <w:tmpl w:val="01D48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F5774"/>
    <w:multiLevelType w:val="hybridMultilevel"/>
    <w:tmpl w:val="7C2042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46108"/>
    <w:multiLevelType w:val="hybridMultilevel"/>
    <w:tmpl w:val="395A7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6363B"/>
    <w:multiLevelType w:val="hybridMultilevel"/>
    <w:tmpl w:val="CB3C511E"/>
    <w:lvl w:ilvl="0" w:tplc="04150011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F1E5852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143F5"/>
    <w:multiLevelType w:val="hybridMultilevel"/>
    <w:tmpl w:val="8BA0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63B3C"/>
    <w:multiLevelType w:val="hybridMultilevel"/>
    <w:tmpl w:val="C836358E"/>
    <w:lvl w:ilvl="0" w:tplc="7E2CEB8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676381"/>
    <w:multiLevelType w:val="hybridMultilevel"/>
    <w:tmpl w:val="402C30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32F2C"/>
    <w:multiLevelType w:val="hybridMultilevel"/>
    <w:tmpl w:val="CB983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575FF"/>
    <w:multiLevelType w:val="hybridMultilevel"/>
    <w:tmpl w:val="F41C8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474FF"/>
    <w:multiLevelType w:val="hybridMultilevel"/>
    <w:tmpl w:val="1CC04E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E7E9A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25C18"/>
    <w:multiLevelType w:val="hybridMultilevel"/>
    <w:tmpl w:val="B56C85D0"/>
    <w:lvl w:ilvl="0" w:tplc="E626C0C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60875"/>
    <w:multiLevelType w:val="hybridMultilevel"/>
    <w:tmpl w:val="A496A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02940"/>
    <w:multiLevelType w:val="hybridMultilevel"/>
    <w:tmpl w:val="86667CD8"/>
    <w:lvl w:ilvl="0" w:tplc="E626C0C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85F33"/>
    <w:multiLevelType w:val="hybridMultilevel"/>
    <w:tmpl w:val="BCA825CA"/>
    <w:lvl w:ilvl="0" w:tplc="E626C0C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61B27"/>
    <w:multiLevelType w:val="hybridMultilevel"/>
    <w:tmpl w:val="DE109C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903B3"/>
    <w:multiLevelType w:val="hybridMultilevel"/>
    <w:tmpl w:val="09322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43366"/>
    <w:multiLevelType w:val="hybridMultilevel"/>
    <w:tmpl w:val="1BC24D1E"/>
    <w:lvl w:ilvl="0" w:tplc="33103E8E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11467"/>
    <w:multiLevelType w:val="hybridMultilevel"/>
    <w:tmpl w:val="6B06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77AFD"/>
    <w:multiLevelType w:val="hybridMultilevel"/>
    <w:tmpl w:val="9EEA20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D4859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7554F"/>
    <w:multiLevelType w:val="hybridMultilevel"/>
    <w:tmpl w:val="09FAF7CA"/>
    <w:lvl w:ilvl="0" w:tplc="4FCEF9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63620"/>
    <w:multiLevelType w:val="hybridMultilevel"/>
    <w:tmpl w:val="2B965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842FE"/>
    <w:multiLevelType w:val="hybridMultilevel"/>
    <w:tmpl w:val="8A8A5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9496B"/>
    <w:multiLevelType w:val="hybridMultilevel"/>
    <w:tmpl w:val="4DCE2AFE"/>
    <w:lvl w:ilvl="0" w:tplc="7E2CEB8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2"/>
  </w:num>
  <w:num w:numId="3">
    <w:abstractNumId w:val="20"/>
  </w:num>
  <w:num w:numId="4">
    <w:abstractNumId w:val="10"/>
  </w:num>
  <w:num w:numId="5">
    <w:abstractNumId w:val="11"/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13"/>
  </w:num>
  <w:num w:numId="11">
    <w:abstractNumId w:val="16"/>
  </w:num>
  <w:num w:numId="12">
    <w:abstractNumId w:val="8"/>
  </w:num>
  <w:num w:numId="13">
    <w:abstractNumId w:val="23"/>
  </w:num>
  <w:num w:numId="14">
    <w:abstractNumId w:val="22"/>
  </w:num>
  <w:num w:numId="15">
    <w:abstractNumId w:val="17"/>
  </w:num>
  <w:num w:numId="16">
    <w:abstractNumId w:val="9"/>
  </w:num>
  <w:num w:numId="17">
    <w:abstractNumId w:val="15"/>
  </w:num>
  <w:num w:numId="18">
    <w:abstractNumId w:val="5"/>
  </w:num>
  <w:num w:numId="19">
    <w:abstractNumId w:val="14"/>
  </w:num>
  <w:num w:numId="20">
    <w:abstractNumId w:val="1"/>
  </w:num>
  <w:num w:numId="21">
    <w:abstractNumId w:val="12"/>
  </w:num>
  <w:num w:numId="22">
    <w:abstractNumId w:val="18"/>
  </w:num>
  <w:num w:numId="23">
    <w:abstractNumId w:val="21"/>
  </w:num>
  <w:num w:numId="24">
    <w:abstractNumId w:val="7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F3"/>
    <w:rsid w:val="00093F53"/>
    <w:rsid w:val="001D26AC"/>
    <w:rsid w:val="003017AA"/>
    <w:rsid w:val="00355B0F"/>
    <w:rsid w:val="00470BA6"/>
    <w:rsid w:val="007F00DD"/>
    <w:rsid w:val="00A337EE"/>
    <w:rsid w:val="00A74416"/>
    <w:rsid w:val="00DB1D16"/>
    <w:rsid w:val="00DD79F3"/>
    <w:rsid w:val="00E0145E"/>
    <w:rsid w:val="00F5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AA03D-D30B-4AE3-93A8-62AC1E43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79F3"/>
    <w:pPr>
      <w:spacing w:after="200" w:line="276" w:lineRule="auto"/>
    </w:pPr>
    <w:rPr>
      <w:rFonts w:ascii="Times New Roman" w:hAnsi="Times New Roman" w:cs="Times New Roman"/>
      <w14:ligatures w14:val="standard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79F3"/>
    <w:pPr>
      <w:keepNext/>
      <w:spacing w:after="0" w:line="360" w:lineRule="auto"/>
      <w:jc w:val="center"/>
      <w:outlineLvl w:val="0"/>
    </w:pPr>
    <w:rPr>
      <w:rFonts w:eastAsia="Times New Roman"/>
      <w:b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D79F3"/>
    <w:rPr>
      <w:b/>
      <w:bCs/>
    </w:rPr>
  </w:style>
  <w:style w:type="character" w:customStyle="1" w:styleId="podtytul">
    <w:name w:val="podtytul"/>
    <w:basedOn w:val="Domylnaczcionkaakapitu"/>
    <w:rsid w:val="00DD79F3"/>
  </w:style>
  <w:style w:type="character" w:customStyle="1" w:styleId="tekst">
    <w:name w:val="tekst"/>
    <w:basedOn w:val="Domylnaczcionkaakapitu"/>
    <w:rsid w:val="00DD79F3"/>
  </w:style>
  <w:style w:type="character" w:customStyle="1" w:styleId="Nagwek1Znak">
    <w:name w:val="Nagłówek 1 Znak"/>
    <w:basedOn w:val="Domylnaczcionkaakapitu"/>
    <w:link w:val="Nagwek1"/>
    <w:uiPriority w:val="9"/>
    <w:rsid w:val="00DD79F3"/>
    <w:rPr>
      <w:rFonts w:ascii="Times New Roman" w:eastAsia="Times New Roman" w:hAnsi="Times New Roman" w:cs="Times New Roman"/>
      <w:b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D79F3"/>
    <w:pPr>
      <w:spacing w:after="0"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D79F3"/>
    <w:rPr>
      <w:rFonts w:ascii="Times New Roman" w:hAnsi="Times New Roman" w:cs="Times New Roman"/>
      <w14:ligatures w14:val="standard"/>
    </w:rPr>
  </w:style>
  <w:style w:type="paragraph" w:styleId="Tytu">
    <w:name w:val="Title"/>
    <w:basedOn w:val="Normalny"/>
    <w:next w:val="Normalny"/>
    <w:link w:val="TytuZnak"/>
    <w:uiPriority w:val="10"/>
    <w:qFormat/>
    <w:rsid w:val="00DD79F3"/>
    <w:pPr>
      <w:spacing w:after="0"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DD79F3"/>
    <w:rPr>
      <w:rFonts w:ascii="Times New Roman" w:hAnsi="Times New Roman" w:cs="Times New Roman"/>
      <w:b/>
      <w14:ligatures w14:val="standard"/>
    </w:rPr>
  </w:style>
  <w:style w:type="paragraph" w:styleId="Akapitzlist">
    <w:name w:val="List Paragraph"/>
    <w:basedOn w:val="Normalny"/>
    <w:uiPriority w:val="34"/>
    <w:qFormat/>
    <w:rsid w:val="00DB1D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3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7EE"/>
    <w:rPr>
      <w:rFonts w:ascii="Segoe UI" w:hAnsi="Segoe UI" w:cs="Segoe UI"/>
      <w:sz w:val="18"/>
      <w:szCs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0B2B8-2464-4D94-8C63-DF1E38BB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1252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2016-09-16T06:14:00Z</cp:lastPrinted>
  <dcterms:created xsi:type="dcterms:W3CDTF">2016-07-29T08:30:00Z</dcterms:created>
  <dcterms:modified xsi:type="dcterms:W3CDTF">2016-09-16T06:14:00Z</dcterms:modified>
</cp:coreProperties>
</file>