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A53" w:rsidRPr="00CF2DFC" w:rsidRDefault="00244A53" w:rsidP="00244A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NABÓR NA ŚWIADCZENIE SPECJALISTYCZNYCH USŁUG OPIEKUŃCZYCH</w:t>
      </w:r>
    </w:p>
    <w:p w:rsidR="00244A53" w:rsidRPr="00CF2DFC" w:rsidRDefault="00CF2DFC" w:rsidP="00244A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 OGŁOSZENIE O NABORZE NR GOPS.271.4.2021</w:t>
      </w:r>
    </w:p>
    <w:p w:rsidR="00244A53" w:rsidRPr="00CF2DFC" w:rsidRDefault="00CF2DFC" w:rsidP="00244A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 dnia 6 grudnia 2021</w:t>
      </w:r>
      <w:r w:rsidR="00244A53" w:rsidRPr="00CF2D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r.</w:t>
      </w:r>
    </w:p>
    <w:p w:rsidR="00244A53" w:rsidRPr="00CF2DFC" w:rsidRDefault="00CF2DFC" w:rsidP="00244A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Kierownik Gminnego</w:t>
      </w:r>
      <w:r w:rsidR="00244A53"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Ośrodka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Pomocy Społecznej w Aleksandrowie Kujawskim</w:t>
      </w:r>
    </w:p>
    <w:p w:rsidR="00244A53" w:rsidRPr="00CF2DFC" w:rsidRDefault="00244A53" w:rsidP="00244A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ogłasza nabór</w:t>
      </w:r>
    </w:p>
    <w:p w:rsidR="00244A53" w:rsidRPr="00CF2DFC" w:rsidRDefault="00244A53" w:rsidP="00244A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 świadczenie specjalistycznych usług opiekuńczych dla osób z zaburzeniami psychicznymi, w tym dla dzieci z autyzmem</w:t>
      </w:r>
    </w:p>
    <w:p w:rsidR="00244A53" w:rsidRPr="00CF2DFC" w:rsidRDefault="00244A53" w:rsidP="00244A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</w:t>
      </w:r>
      <w:r w:rsid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Gminnym</w:t>
      </w: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Ośrodku Pomocy Społecznej w </w:t>
      </w:r>
      <w:r w:rsid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Aleksandrowie Kujawskim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Zgodnie  z Rozporządzeniem Ministra Polityki Społecznej z dnia  22 września 2005 roku w sprawie specjalistycznych usług opiekuńczych (Dz. U. Nr 189 poz.1598 ze zm.).</w:t>
      </w:r>
    </w:p>
    <w:p w:rsidR="00244A53" w:rsidRPr="00CF2DFC" w:rsidRDefault="00CF2DFC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Kierownik Gminnego</w:t>
      </w:r>
      <w:r w:rsidR="00244A53"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Ośrodka Pomocy Społecznej w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Aleksandrowie Kujawskim</w:t>
      </w:r>
      <w:r w:rsidR="00244A53"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poszukuje osób do wykonywania specjalistycznych usług opiekuńczych dla osób z zaburz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eniami psychicznymi na terenie G</w:t>
      </w:r>
      <w:r w:rsidR="00244A53"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miny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Aleksandrów Kujawski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Charakter umowy: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umowa zlecenie dla osób fizycznych,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umowa cywilno-prawna dla firm.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Okres obowiąz</w:t>
      </w:r>
      <w:r w:rsid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ywania umowy: od 1 stycznia 2022 r. do 31  grudnia 2022</w:t>
      </w: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r.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Usługi będą świadczone w miejscu zamieszkania klienta w ilości:</w:t>
      </w:r>
    </w:p>
    <w:tbl>
      <w:tblPr>
        <w:tblW w:w="11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187"/>
        <w:gridCol w:w="2009"/>
        <w:gridCol w:w="4863"/>
      </w:tblGrid>
      <w:tr w:rsidR="00244A53" w:rsidRPr="00CF2DFC" w:rsidTr="00244A53">
        <w:tc>
          <w:tcPr>
            <w:tcW w:w="465" w:type="dxa"/>
            <w:shd w:val="clear" w:color="auto" w:fill="auto"/>
            <w:vAlign w:val="center"/>
            <w:hideMark/>
          </w:tcPr>
          <w:p w:rsidR="00244A53" w:rsidRPr="00CF2DFC" w:rsidRDefault="00244A53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345" w:type="dxa"/>
            <w:shd w:val="clear" w:color="auto" w:fill="auto"/>
            <w:vAlign w:val="center"/>
            <w:hideMark/>
          </w:tcPr>
          <w:p w:rsidR="00CF2DFC" w:rsidRPr="00CF2DFC" w:rsidRDefault="00CF2DFC" w:rsidP="00CF2D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Specjalista / rodzaj usług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244A53" w:rsidRPr="00CF2DFC" w:rsidRDefault="00244A53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Przewidywana</w:t>
            </w:r>
          </w:p>
          <w:p w:rsidR="00244A53" w:rsidRPr="00CF2DFC" w:rsidRDefault="00244A53" w:rsidP="00CF2D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liczba </w:t>
            </w:r>
            <w:r w:rsid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osób</w:t>
            </w: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244A53" w:rsidRPr="00CF2DFC" w:rsidRDefault="00244A53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Szacunkowa ilość godzin miesięcznie</w:t>
            </w:r>
          </w:p>
        </w:tc>
      </w:tr>
      <w:tr w:rsidR="00244A53" w:rsidRPr="00CF2DFC" w:rsidTr="00244A53">
        <w:tc>
          <w:tcPr>
            <w:tcW w:w="465" w:type="dxa"/>
            <w:shd w:val="clear" w:color="auto" w:fill="auto"/>
            <w:vAlign w:val="center"/>
            <w:hideMark/>
          </w:tcPr>
          <w:p w:rsidR="00244A53" w:rsidRPr="00CF2DFC" w:rsidRDefault="00244A53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345" w:type="dxa"/>
            <w:shd w:val="clear" w:color="auto" w:fill="auto"/>
            <w:vAlign w:val="center"/>
            <w:hideMark/>
          </w:tcPr>
          <w:p w:rsidR="00244A53" w:rsidRPr="00CF2DFC" w:rsidRDefault="00244A53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Logopeda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244A53" w:rsidRPr="00CF2DFC" w:rsidRDefault="00CF2DFC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5</w:t>
            </w:r>
            <w:r w:rsidR="00244A53"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osób</w:t>
            </w: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244A53" w:rsidRPr="00CF2DFC" w:rsidRDefault="00CF2DFC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34</w:t>
            </w:r>
            <w:r w:rsidR="00244A53"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godzin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y</w:t>
            </w:r>
          </w:p>
        </w:tc>
      </w:tr>
      <w:tr w:rsidR="00244A53" w:rsidRPr="00CF2DFC" w:rsidTr="00244A53">
        <w:tc>
          <w:tcPr>
            <w:tcW w:w="465" w:type="dxa"/>
            <w:shd w:val="clear" w:color="auto" w:fill="auto"/>
            <w:vAlign w:val="center"/>
            <w:hideMark/>
          </w:tcPr>
          <w:p w:rsidR="00244A53" w:rsidRPr="00CF2DFC" w:rsidRDefault="00244A53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345" w:type="dxa"/>
            <w:shd w:val="clear" w:color="auto" w:fill="auto"/>
            <w:vAlign w:val="center"/>
            <w:hideMark/>
          </w:tcPr>
          <w:p w:rsidR="00244A53" w:rsidRPr="00CF2DFC" w:rsidRDefault="00244A53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proofErr w:type="spellStart"/>
            <w:r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Neurologopeda</w:t>
            </w:r>
            <w:proofErr w:type="spellEnd"/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244A53" w:rsidRPr="00CF2DFC" w:rsidRDefault="00CF2DFC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3 osoby</w:t>
            </w: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244A53" w:rsidRPr="00CF2DFC" w:rsidRDefault="00CF2DFC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18</w:t>
            </w:r>
            <w:r w:rsidR="00244A53"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godzin</w:t>
            </w:r>
          </w:p>
        </w:tc>
      </w:tr>
      <w:tr w:rsidR="00244A53" w:rsidRPr="00CF2DFC" w:rsidTr="00244A53">
        <w:tc>
          <w:tcPr>
            <w:tcW w:w="465" w:type="dxa"/>
            <w:shd w:val="clear" w:color="auto" w:fill="auto"/>
            <w:vAlign w:val="center"/>
            <w:hideMark/>
          </w:tcPr>
          <w:p w:rsidR="00244A53" w:rsidRPr="00CF2DFC" w:rsidRDefault="00244A53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345" w:type="dxa"/>
            <w:shd w:val="clear" w:color="auto" w:fill="auto"/>
            <w:vAlign w:val="center"/>
            <w:hideMark/>
          </w:tcPr>
          <w:p w:rsidR="00244A53" w:rsidRPr="00CF2DFC" w:rsidRDefault="00244A53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Rehabilitacja ruchowa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244A53" w:rsidRPr="00CF2DFC" w:rsidRDefault="00CF2DFC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9</w:t>
            </w:r>
            <w:r w:rsidR="00244A53"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osób</w:t>
            </w: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244A53" w:rsidRPr="00CF2DFC" w:rsidRDefault="00CF2DFC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9</w:t>
            </w:r>
            <w:r w:rsidR="00244A53"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5 godzin</w:t>
            </w:r>
          </w:p>
        </w:tc>
      </w:tr>
      <w:tr w:rsidR="00244A53" w:rsidRPr="00CF2DFC" w:rsidTr="00244A53">
        <w:tc>
          <w:tcPr>
            <w:tcW w:w="465" w:type="dxa"/>
            <w:shd w:val="clear" w:color="auto" w:fill="auto"/>
            <w:vAlign w:val="center"/>
            <w:hideMark/>
          </w:tcPr>
          <w:p w:rsidR="00244A53" w:rsidRPr="00CF2DFC" w:rsidRDefault="00244A53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345" w:type="dxa"/>
            <w:shd w:val="clear" w:color="auto" w:fill="auto"/>
            <w:vAlign w:val="center"/>
            <w:hideMark/>
          </w:tcPr>
          <w:p w:rsidR="00244A53" w:rsidRPr="00CF2DFC" w:rsidRDefault="00244A53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Terapia pedagogiczna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244A53" w:rsidRPr="00CF2DFC" w:rsidRDefault="00CF2DFC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10 osób</w:t>
            </w: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244A53" w:rsidRPr="00CF2DFC" w:rsidRDefault="00CF2DFC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62</w:t>
            </w:r>
            <w:r w:rsidR="00244A53"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godzin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y</w:t>
            </w:r>
          </w:p>
        </w:tc>
      </w:tr>
      <w:tr w:rsidR="00244A53" w:rsidRPr="00CF2DFC" w:rsidTr="00244A53">
        <w:tc>
          <w:tcPr>
            <w:tcW w:w="465" w:type="dxa"/>
            <w:shd w:val="clear" w:color="auto" w:fill="auto"/>
            <w:vAlign w:val="center"/>
            <w:hideMark/>
          </w:tcPr>
          <w:p w:rsidR="00244A53" w:rsidRPr="00CF2DFC" w:rsidRDefault="00244A53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345" w:type="dxa"/>
            <w:shd w:val="clear" w:color="auto" w:fill="auto"/>
            <w:vAlign w:val="center"/>
            <w:hideMark/>
          </w:tcPr>
          <w:p w:rsidR="00244A53" w:rsidRPr="00CF2DFC" w:rsidRDefault="00244A53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Terapia psychologiczna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244A53" w:rsidRPr="00CF2DFC" w:rsidRDefault="00CF2DFC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3</w:t>
            </w:r>
            <w:r w:rsidR="00244A53"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osoby</w:t>
            </w: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244A53" w:rsidRPr="00CF2DFC" w:rsidRDefault="00244A53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12 godzin</w:t>
            </w:r>
          </w:p>
        </w:tc>
      </w:tr>
      <w:tr w:rsidR="00244A53" w:rsidRPr="00CF2DFC" w:rsidTr="00244A53">
        <w:tc>
          <w:tcPr>
            <w:tcW w:w="465" w:type="dxa"/>
            <w:shd w:val="clear" w:color="auto" w:fill="auto"/>
            <w:vAlign w:val="center"/>
            <w:hideMark/>
          </w:tcPr>
          <w:p w:rsidR="00244A53" w:rsidRPr="00CF2DFC" w:rsidRDefault="00244A53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345" w:type="dxa"/>
            <w:shd w:val="clear" w:color="auto" w:fill="auto"/>
            <w:vAlign w:val="center"/>
            <w:hideMark/>
          </w:tcPr>
          <w:p w:rsidR="00244A53" w:rsidRPr="00CF2DFC" w:rsidRDefault="00244A53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Terapia sensoryczna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244A53" w:rsidRPr="00CF2DFC" w:rsidRDefault="00CF2DFC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2 osoby</w:t>
            </w:r>
          </w:p>
        </w:tc>
        <w:tc>
          <w:tcPr>
            <w:tcW w:w="3885" w:type="dxa"/>
            <w:shd w:val="clear" w:color="auto" w:fill="auto"/>
            <w:vAlign w:val="center"/>
            <w:hideMark/>
          </w:tcPr>
          <w:p w:rsidR="00CF2DFC" w:rsidRPr="00CF2DFC" w:rsidRDefault="00CF2DFC" w:rsidP="00244A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16</w:t>
            </w:r>
            <w:r w:rsidR="00244A53" w:rsidRPr="00CF2D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godzin</w:t>
            </w:r>
          </w:p>
        </w:tc>
      </w:tr>
    </w:tbl>
    <w:p w:rsidR="00CF2DFC" w:rsidRDefault="00CF2DFC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pl-PL"/>
        </w:rPr>
        <w:t>7.       Pielęgnacja                                                   1 osoba                     28 godzin</w:t>
      </w:r>
    </w:p>
    <w:p w:rsidR="00CF2DFC" w:rsidRPr="00CF2DFC" w:rsidRDefault="00CF2DFC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pl-PL"/>
        </w:rPr>
        <w:t>8.       terapia behawioralna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pl-PL"/>
        </w:rPr>
        <w:tab/>
        <w:t xml:space="preserve">         1 osoba                    16 godzin</w:t>
      </w:r>
    </w:p>
    <w:p w:rsidR="00CF2DFC" w:rsidRDefault="00CF2DFC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pl-PL"/>
        </w:rPr>
      </w:pP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pl-PL"/>
        </w:rPr>
        <w:t>Ogólny zakres wykonywania czynności :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1) uczenie i rozwijanie umiejętności niezbędnych do samodzielnego życia , w tym zwłaszcza:</w:t>
      </w: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kształtowanie umiejętności zaspokajania podstawowych potrzeb życiowych i umiejętności społecznego funkcjonowania, motywowanie do aktywności, leczenia i rehabilitacji, prowadzenie treningów umiejętności samoobsługi i umiejętności społecznych oraz wspieranie,  także w formie asystowania w codziennych czynnościach życiowych.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2)</w:t>
      </w:r>
      <w:r w:rsidRPr="00CF2D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 rehabilitacja fizyczna i usprawnianie zaburzonych funkcji organizmu w zakresie nie objętym przepisami ustawy z dnia 27 sierpnia 2007r. o świadczeniach opieki zdrowotnej finansowanych ze środków publicznych ( tj. Dz. U z 2017r. poz. 1938).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l-PL"/>
        </w:rPr>
        <w:t>3) zajęcia rehabilitacyjne i rewalidacyjno-wychowawcze dla dzieci i młodzieży z zaburzeniami psychicznymi.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Niezbędne wymagania: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1.       Posiadanie kwalifikacji do wykonywania zawodu: pracownika socjalnego, psychologa, pedagoga, logopedy, terapeuty zajęciowego, pielęgniarki, asystenta osoby niepełnosprawnej, opiekunki środowiskowej, specjalisty w zakresie rehabilitacji medycznej, fizjoterapeuty lub innego zawodu dającego wiedzę i umiejętności pozwalające świadczyć określone specjalistyczne usługi.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2.     Osoby świadczące specjalistyczne usługi dla osób z zaburzeniami psychicznymi muszą posiadać, co najmniej półroczny staż w jednej z następujących jednostek: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1)    szpitalu psychiatrycznym;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2)    jednostce organizacyjnej pomocy społecznej dla osób z zaburzeniami psychicznymi;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3)    placówce terapii lub placówce oświatowej, do której uczęszczają dzieci z zaburzeniami rozwoju lub upośledzeniem umysłowym;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4)    ośrodku terapeutyczno-edukacyjno-wychowawczym;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5)    zakładzie rehabilitacji;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6)    innej jednostce niż wymienione w pkt 1-5, świadczącej specjalistyczne usługi opiekuńcze dla osób z zaburzeniami psychicznymi.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3.     W uzasadnionych przypadkach specjalistyczne usługi mogą być świadczone przez osoby, które zdobywają lub podnoszą wymagane kwalifikacje zawodowe określone wyżej, posiadają co najmniej roczny staż pracy w jednostkach wymienionych w pkt. 2, i mają zapewnioną możliwość konsultacji z osobami świadczącymi specjalistyczne usługi, posiadającymi wymagane kwalifikacje.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4.     Osoby świadczące specjalistyczne usługi dla osób z zaburzeniami psychicznymi muszą posiadać przeszkolenie i doświadczenie w zakresie: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1) umiejętności kształtowania motywacji do akceptowanych przez otoczenie </w:t>
      </w:r>
      <w:proofErr w:type="spellStart"/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zachowań</w:t>
      </w:r>
      <w:proofErr w:type="spellEnd"/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;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2) kształtowania nawyków celowej aktywności;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3) prowadzenie treningu </w:t>
      </w:r>
      <w:proofErr w:type="spellStart"/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zachowań</w:t>
      </w:r>
      <w:proofErr w:type="spellEnd"/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społecznych.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5.     Posiadanie pełnej zdolności do czynności prawnych.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6.     Niekaralność za umyślne przestępstwo ścigane z oskarżenia publicznego lub umyślne przestępstwo skarbowe.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7. Obywatelstwo polskie.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8. Stan zdrowia pozwalający na zatrudnienie na powyższym stanowisku.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Wymagania dodatkowe: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1.     Umiejętność skutecznego komunikowania się.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2.     Zrównoważenie emocjonalne.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3.     Odporność na trudne sytuacje i stres.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4.     Posiadanie nieposzlakowanej opinii.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5.     Osoba musi być dyspozycyjna, przygotowana do pracy w terenie oraz posiadać umiejętność dobrej organizacji pracy indywidualnej oraz pracy w miejscu zamieszkania klienta.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Oferta zawiera następujące dokumenty: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1. List motywacyjny i CV, dokumenty aplikacyjne muszą być opatrzone klauzulą: „Wyrażam zgodę na przetwarzanie danych osobowych zawartych w niniejszym dokumencie do realizacji procesu rekrutacji zgodnie z ustawą z dnia 10 maja 2018 roku o ochronie danych osobowych (Dz. U.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(RODO).”( Załącznik  nr 1)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2. Do oferty należy dołączyć ofertę cenową o kwocie brutto za 1 godzinę (60 minut) usługi  (Załącznik nr 2). oraz informację o ilości osób którym specjalista jest w stanie zapewnić usługi.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3. Firmy: udokumentowane zatrudnienie specjalistów uprawnionych do wykonywania specjalistycznych usług opiekuńczych świadczonych dla osób z zaburzeniami psychicznymi zgodnie z Rozporządzeniem Ministra Polityki Społecznej z dnia  22 września 2005 roku w sprawie specjalistycznych usług opiekuńczych (Dz. U. Nr 189 poz.1598 ze zm.).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4. Kserokopie dyplomów oraz innych dokumentów potwierdzających posiadane wykształcenie i kwalifikacje.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5. Zaświadczenie o posiadanym co najmniej półrocznym stażu pracy z osobami z zaburzeniami psychicznymi.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6. Oświadczenie o wyrażeniu zgody na przetwarzanie danych osobowych na potrzeby naboru własnoręcznie podpisane: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„Wyrażam zgodę na przetwarzanie danych osobowych dla potrzeb naboru w </w:t>
      </w:r>
      <w:r w:rsidR="00C75FA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Gminnym </w:t>
      </w: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Ośrodku  </w:t>
      </w:r>
      <w:r w:rsidR="00C75FA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Pomocy Społecznej w Aleksandrowie kujawskim </w:t>
      </w: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zgodnie z ustawą z dnia 10 maja 2018 r. o ochronie danych osobowych (Dz. U. z 2018 r. poz. 1000).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7. Punkt  2, 3,4, 5,  dotyczy również osób zatrudnionych w firmach.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Komplet dokumentów należy złożyć osobiście, przesłać pocztą tradycyjną lub za pośrednictwem kuriera (decyduje data</w:t>
      </w:r>
      <w:r w:rsidR="00C75FA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wpływu) do dnia 27 grudnia 2021</w:t>
      </w: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r. d</w:t>
      </w:r>
      <w:r w:rsidR="00C75FA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 godz. 12.00 na adres:  Gminny</w:t>
      </w: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Ośrode</w:t>
      </w:r>
      <w:r w:rsidR="00C75FA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 Pomocy Społecznej w Aleksandrowie Kujawskim, 87-700 Aleksandrów Kujawski, ul. Słowackiego 12</w:t>
      </w: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z dopiskiem „Nabór na Specjalistyczne usługi opiekuńcze”</w:t>
      </w:r>
    </w:p>
    <w:p w:rsidR="00244A53" w:rsidRPr="00CF2DFC" w:rsidRDefault="00244A53" w:rsidP="00244A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Dodatkowe informacje można</w:t>
      </w:r>
      <w:r w:rsidR="00C75FA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uzyskać pod numerem tel. 54 282- 20 - 59</w:t>
      </w: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</w:t>
      </w:r>
      <w:r w:rsidR="00C75FA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wew. 38</w:t>
      </w:r>
      <w:r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244A53" w:rsidRPr="00CF2DFC" w:rsidRDefault="00CF2DFC" w:rsidP="00244A53">
      <w:pPr>
        <w:shd w:val="clear" w:color="auto" w:fill="FFFFFF"/>
        <w:spacing w:after="150" w:line="240" w:lineRule="auto"/>
        <w:ind w:left="2832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Kierownik </w:t>
      </w:r>
    </w:p>
    <w:p w:rsidR="00244A53" w:rsidRPr="00CF2DFC" w:rsidRDefault="00CF2DFC" w:rsidP="00244A53">
      <w:pPr>
        <w:shd w:val="clear" w:color="auto" w:fill="FFFFFF"/>
        <w:spacing w:after="150" w:line="240" w:lineRule="auto"/>
        <w:ind w:left="2832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Gminnego</w:t>
      </w:r>
      <w:r w:rsidR="00244A53" w:rsidRPr="00CF2DF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Ośrodka Pomocy Społecznej w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Aleksandrowie Kujawski</w:t>
      </w:r>
      <w:r w:rsidR="00FB647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</w:t>
      </w:r>
    </w:p>
    <w:p w:rsidR="00317744" w:rsidRPr="007A4D64" w:rsidRDefault="007A4D64" w:rsidP="007A4D64">
      <w:pPr>
        <w:shd w:val="clear" w:color="auto" w:fill="FFFFFF"/>
        <w:spacing w:after="150" w:line="240" w:lineRule="auto"/>
        <w:ind w:left="2832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Magdalena Zarębska</w:t>
      </w:r>
      <w:bookmarkStart w:id="0" w:name="_GoBack"/>
      <w:bookmarkEnd w:id="0"/>
    </w:p>
    <w:sectPr w:rsidR="00317744" w:rsidRPr="007A4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DD"/>
    <w:rsid w:val="00244A53"/>
    <w:rsid w:val="00317744"/>
    <w:rsid w:val="003A6603"/>
    <w:rsid w:val="00740570"/>
    <w:rsid w:val="007A4D64"/>
    <w:rsid w:val="009F32DD"/>
    <w:rsid w:val="00C75FA0"/>
    <w:rsid w:val="00CF2DFC"/>
    <w:rsid w:val="00F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7EFEB-4A52-40C8-AC9B-39C141F4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2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39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69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2021-12-06T13:18:00Z</dcterms:created>
  <dcterms:modified xsi:type="dcterms:W3CDTF">2021-12-06T13:19:00Z</dcterms:modified>
</cp:coreProperties>
</file>