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90E" w:rsidRPr="00945F4C" w:rsidRDefault="002D290E" w:rsidP="002D290E">
      <w:pPr>
        <w:pStyle w:val="Tekstpodstawowy2"/>
        <w:jc w:val="right"/>
        <w:rPr>
          <w:b/>
          <w:i w:val="0"/>
          <w:sz w:val="20"/>
          <w:szCs w:val="20"/>
          <w:lang w:val="pl-PL"/>
        </w:rPr>
      </w:pPr>
      <w:r w:rsidRPr="000577BD">
        <w:rPr>
          <w:i w:val="0"/>
          <w:sz w:val="20"/>
          <w:szCs w:val="20"/>
        </w:rPr>
        <w:t xml:space="preserve">ZAŁĄCZNIK Nr </w:t>
      </w:r>
      <w:r>
        <w:rPr>
          <w:i w:val="0"/>
          <w:sz w:val="20"/>
          <w:szCs w:val="20"/>
          <w:lang w:val="pl-PL"/>
        </w:rPr>
        <w:t>5</w:t>
      </w:r>
    </w:p>
    <w:p w:rsidR="002D290E" w:rsidRDefault="002D290E" w:rsidP="002D290E">
      <w:pPr>
        <w:pStyle w:val="Tekstpodstawowy2"/>
        <w:jc w:val="center"/>
        <w:rPr>
          <w:b/>
          <w:sz w:val="20"/>
          <w:szCs w:val="20"/>
          <w:lang w:val="pl-PL"/>
        </w:rPr>
      </w:pPr>
      <w:r w:rsidRPr="000577BD">
        <w:rPr>
          <w:b/>
          <w:sz w:val="20"/>
          <w:szCs w:val="20"/>
        </w:rPr>
        <w:t>U M O W A  NR ……</w:t>
      </w:r>
      <w:r>
        <w:rPr>
          <w:b/>
          <w:sz w:val="20"/>
          <w:szCs w:val="20"/>
          <w:lang w:val="pl-PL"/>
        </w:rPr>
        <w:t>/…..</w:t>
      </w:r>
      <w:r w:rsidRPr="000577BD">
        <w:rPr>
          <w:b/>
          <w:sz w:val="20"/>
          <w:szCs w:val="20"/>
        </w:rPr>
        <w:t>.../201</w:t>
      </w:r>
      <w:r>
        <w:rPr>
          <w:b/>
          <w:sz w:val="20"/>
          <w:szCs w:val="20"/>
          <w:lang w:val="pl-PL"/>
        </w:rPr>
        <w:t>9</w:t>
      </w:r>
    </w:p>
    <w:p w:rsidR="002D290E" w:rsidRPr="00D37CD3" w:rsidRDefault="002D290E" w:rsidP="002D290E">
      <w:pPr>
        <w:pStyle w:val="Tekstpodstawowy2"/>
        <w:jc w:val="center"/>
        <w:rPr>
          <w:b/>
          <w:sz w:val="20"/>
          <w:szCs w:val="20"/>
          <w:lang w:val="pl-PL"/>
        </w:rPr>
      </w:pPr>
    </w:p>
    <w:p w:rsidR="002D290E" w:rsidRPr="000577BD" w:rsidRDefault="002D290E" w:rsidP="002D290E">
      <w:pPr>
        <w:pStyle w:val="Tekstpodstawowy2"/>
        <w:rPr>
          <w:sz w:val="20"/>
          <w:szCs w:val="20"/>
        </w:rPr>
      </w:pPr>
      <w:r w:rsidRPr="000577BD">
        <w:rPr>
          <w:sz w:val="20"/>
          <w:szCs w:val="20"/>
        </w:rPr>
        <w:t>zawarta w dniu ….. …………......……. w Aleksandrowie Kujawskim, pomiędzy:</w:t>
      </w:r>
    </w:p>
    <w:p w:rsidR="002D290E" w:rsidRPr="000577BD" w:rsidRDefault="002D290E" w:rsidP="002D290E">
      <w:pPr>
        <w:pStyle w:val="Tekstpodstawowy2"/>
        <w:rPr>
          <w:sz w:val="20"/>
          <w:szCs w:val="20"/>
        </w:rPr>
      </w:pPr>
      <w:r w:rsidRPr="000577BD">
        <w:rPr>
          <w:sz w:val="20"/>
          <w:szCs w:val="20"/>
        </w:rPr>
        <w:t xml:space="preserve">I.  Gminą Aleksandrów Kujawski, z siedzibą przy ul. Słowackiego 12, 87-700 Aleksandrów Kujawski, zwaną dalej Zamawiającym, reprezentowanym przez Andrzeja Olszewskiego – Wójta Gminy przy kontrasygnacie Skarbnika Gminy –Marka Buczko, </w:t>
      </w:r>
    </w:p>
    <w:p w:rsidR="002D290E" w:rsidRPr="000577BD" w:rsidRDefault="002D290E" w:rsidP="002D290E">
      <w:pPr>
        <w:pStyle w:val="Tekstpodstawowy2"/>
        <w:rPr>
          <w:sz w:val="20"/>
          <w:szCs w:val="20"/>
        </w:rPr>
      </w:pPr>
      <w:r w:rsidRPr="000577BD">
        <w:rPr>
          <w:sz w:val="20"/>
          <w:szCs w:val="20"/>
        </w:rPr>
        <w:t xml:space="preserve">a </w:t>
      </w:r>
    </w:p>
    <w:p w:rsidR="002D290E" w:rsidRPr="000577BD" w:rsidRDefault="002D290E" w:rsidP="002D290E">
      <w:pPr>
        <w:pStyle w:val="Tekstpodstawowy2"/>
        <w:rPr>
          <w:sz w:val="20"/>
          <w:szCs w:val="20"/>
        </w:rPr>
      </w:pPr>
      <w:r w:rsidRPr="000577BD">
        <w:rPr>
          <w:sz w:val="20"/>
          <w:szCs w:val="20"/>
        </w:rPr>
        <w:t>II..................................................................................................................................................................................</w:t>
      </w:r>
    </w:p>
    <w:p w:rsidR="002D290E" w:rsidRPr="000577BD" w:rsidRDefault="002D290E" w:rsidP="002D290E">
      <w:pPr>
        <w:pStyle w:val="Tekstpodstawowy2"/>
        <w:rPr>
          <w:sz w:val="20"/>
          <w:szCs w:val="20"/>
        </w:rPr>
      </w:pPr>
      <w:r w:rsidRPr="000577BD">
        <w:rPr>
          <w:sz w:val="20"/>
          <w:szCs w:val="20"/>
        </w:rPr>
        <w:t>wpisanym (ą) do Centralnej Ewidencji i Informacji o Działalności Gospodarczej lub Krajowego Rejestru Sądowego pod nr ewidencyjnym ..................................NIP: ……….……….., REGON: ………………</w:t>
      </w:r>
    </w:p>
    <w:p w:rsidR="002D290E" w:rsidRPr="000577BD" w:rsidRDefault="002D290E" w:rsidP="002D290E">
      <w:pPr>
        <w:pStyle w:val="Tekstpodstawowy2"/>
        <w:rPr>
          <w:sz w:val="20"/>
          <w:szCs w:val="20"/>
        </w:rPr>
      </w:pPr>
      <w:r w:rsidRPr="000577BD">
        <w:rPr>
          <w:sz w:val="20"/>
          <w:szCs w:val="20"/>
        </w:rPr>
        <w:t>zwanym(ą) dalej Wykonawcą, reprezentowanym przez:</w:t>
      </w:r>
    </w:p>
    <w:p w:rsidR="002D290E" w:rsidRPr="000577BD" w:rsidRDefault="002D290E" w:rsidP="002D290E">
      <w:pPr>
        <w:pStyle w:val="Tekstpodstawowy2"/>
        <w:rPr>
          <w:sz w:val="20"/>
          <w:szCs w:val="20"/>
        </w:rPr>
      </w:pPr>
      <w:r w:rsidRPr="000577B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2D290E" w:rsidRDefault="002D290E" w:rsidP="002D290E">
      <w:pPr>
        <w:jc w:val="both"/>
        <w:rPr>
          <w:bCs w:val="0"/>
          <w:i/>
          <w:iCs/>
          <w:sz w:val="20"/>
          <w:lang w:val="x-none"/>
        </w:rPr>
      </w:pPr>
    </w:p>
    <w:p w:rsidR="002D290E" w:rsidRPr="00D37CD3" w:rsidRDefault="002D290E" w:rsidP="002D290E">
      <w:pPr>
        <w:jc w:val="both"/>
        <w:rPr>
          <w:bCs w:val="0"/>
          <w:i/>
          <w:iCs/>
          <w:sz w:val="20"/>
          <w:lang w:val="x-none"/>
        </w:rPr>
      </w:pPr>
      <w:r w:rsidRPr="00D37CD3">
        <w:rPr>
          <w:bCs w:val="0"/>
          <w:i/>
          <w:iCs/>
          <w:sz w:val="20"/>
          <w:lang w:val="x-none"/>
        </w:rPr>
        <w:t xml:space="preserve">w wyniku dokonanego przez Zamawiającego wyboru oferty Wykonawcy w postępowaniu </w:t>
      </w:r>
      <w:r w:rsidRPr="00D37CD3">
        <w:rPr>
          <w:bCs w:val="0"/>
          <w:i/>
          <w:iCs/>
          <w:sz w:val="20"/>
          <w:lang w:val="x-none"/>
        </w:rPr>
        <w:br/>
        <w:t xml:space="preserve">o udzielenie zamówienia publicznego, w trybie przetargu nieograniczonego na podstawie ustawy </w:t>
      </w:r>
      <w:r w:rsidRPr="00D37CD3">
        <w:rPr>
          <w:bCs w:val="0"/>
          <w:i/>
          <w:iCs/>
          <w:sz w:val="20"/>
          <w:lang w:val="x-none"/>
        </w:rPr>
        <w:br/>
        <w:t>z dnia 29 stycznia 2004 r. – Prawo Zamówień Publicznych /</w:t>
      </w:r>
      <w:r w:rsidRPr="00D37CD3">
        <w:rPr>
          <w:bCs w:val="0"/>
          <w:i/>
          <w:iCs/>
          <w:color w:val="000000"/>
          <w:sz w:val="20"/>
          <w:lang w:val="x-none"/>
        </w:rPr>
        <w:t xml:space="preserve">Dz. U. z </w:t>
      </w:r>
      <w:r w:rsidRPr="00D37CD3">
        <w:rPr>
          <w:bCs w:val="0"/>
          <w:i/>
          <w:iCs/>
          <w:color w:val="000000"/>
          <w:sz w:val="20"/>
        </w:rPr>
        <w:t>201</w:t>
      </w:r>
      <w:r>
        <w:rPr>
          <w:bCs w:val="0"/>
          <w:i/>
          <w:iCs/>
          <w:color w:val="000000"/>
          <w:sz w:val="20"/>
        </w:rPr>
        <w:t>9</w:t>
      </w:r>
      <w:r w:rsidRPr="00D37CD3">
        <w:rPr>
          <w:bCs w:val="0"/>
          <w:i/>
          <w:iCs/>
          <w:color w:val="000000"/>
          <w:sz w:val="20"/>
          <w:lang w:val="x-none"/>
        </w:rPr>
        <w:t xml:space="preserve"> r. poz. </w:t>
      </w:r>
      <w:r>
        <w:rPr>
          <w:bCs w:val="0"/>
          <w:i/>
          <w:iCs/>
          <w:color w:val="000000"/>
          <w:sz w:val="20"/>
        </w:rPr>
        <w:t>1843</w:t>
      </w:r>
      <w:r w:rsidRPr="00D37CD3">
        <w:rPr>
          <w:bCs w:val="0"/>
          <w:i/>
          <w:iCs/>
          <w:sz w:val="20"/>
          <w:lang w:val="x-none"/>
        </w:rPr>
        <w:t xml:space="preserve">/ </w:t>
      </w:r>
    </w:p>
    <w:p w:rsidR="002D290E" w:rsidRPr="00D37CD3" w:rsidRDefault="002D290E" w:rsidP="002D290E">
      <w:pPr>
        <w:jc w:val="both"/>
        <w:rPr>
          <w:bCs w:val="0"/>
          <w:i/>
          <w:iCs/>
          <w:sz w:val="20"/>
          <w:lang w:val="x-none"/>
        </w:rPr>
      </w:pPr>
      <w:r w:rsidRPr="00D37CD3">
        <w:rPr>
          <w:bCs w:val="0"/>
          <w:i/>
          <w:iCs/>
          <w:sz w:val="20"/>
          <w:lang w:val="x-none"/>
        </w:rPr>
        <w:t>strony zawierają umowę o następującej treści:</w:t>
      </w:r>
    </w:p>
    <w:p w:rsidR="002D290E" w:rsidRDefault="002D290E" w:rsidP="002D290E">
      <w:pPr>
        <w:rPr>
          <w:sz w:val="22"/>
          <w:szCs w:val="22"/>
        </w:rPr>
      </w:pPr>
    </w:p>
    <w:p w:rsidR="002D290E" w:rsidRPr="00FC60DA" w:rsidRDefault="002D290E" w:rsidP="002D290E">
      <w:pPr>
        <w:jc w:val="both"/>
        <w:rPr>
          <w:bCs w:val="0"/>
          <w:sz w:val="20"/>
          <w:lang w:val="x-none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§1</w:t>
      </w:r>
    </w:p>
    <w:p w:rsidR="002D290E" w:rsidRPr="00FC60DA" w:rsidRDefault="002D290E" w:rsidP="002D290E">
      <w:pPr>
        <w:jc w:val="both"/>
        <w:rPr>
          <w:bCs w:val="0"/>
          <w:sz w:val="20"/>
        </w:rPr>
      </w:pPr>
      <w:r w:rsidRPr="00FC60DA">
        <w:rPr>
          <w:sz w:val="20"/>
        </w:rPr>
        <w:t>Zamawiający zamawia, a Wykonawca przyjmuje do wykonania usługę polegającą na świadczeniu usług pocztowych na rzecz Urzędu Gminy Aleksandrów Kujawski w obrocie krajowym i zagranicznym w zakresie przyjmowania, przemieszczania i doręczania przesyłek pocztowych oraz ich ewentualnych zwrotów na warunkach określonych w siwz wraz z załącznikami, ofercie Wykonawcy stanowiącymi załącznik nr 1 i 2 do umowy.</w:t>
      </w:r>
    </w:p>
    <w:p w:rsidR="002D290E" w:rsidRPr="00FC60DA" w:rsidRDefault="002D290E" w:rsidP="002D290E">
      <w:pPr>
        <w:rPr>
          <w:sz w:val="20"/>
        </w:rPr>
      </w:pPr>
    </w:p>
    <w:p w:rsidR="002D290E" w:rsidRPr="00FC60DA" w:rsidRDefault="002D290E" w:rsidP="002D290E">
      <w:pPr>
        <w:jc w:val="center"/>
        <w:rPr>
          <w:b/>
          <w:sz w:val="20"/>
        </w:rPr>
      </w:pPr>
      <w:r w:rsidRPr="00FC60DA">
        <w:rPr>
          <w:b/>
          <w:sz w:val="20"/>
        </w:rPr>
        <w:t>§2</w:t>
      </w:r>
    </w:p>
    <w:p w:rsidR="002D290E" w:rsidRPr="00FC60DA" w:rsidRDefault="002D290E" w:rsidP="002D290E">
      <w:pPr>
        <w:jc w:val="both"/>
        <w:rPr>
          <w:b/>
          <w:sz w:val="20"/>
        </w:rPr>
      </w:pPr>
      <w:r w:rsidRPr="00FC60DA">
        <w:rPr>
          <w:sz w:val="20"/>
        </w:rPr>
        <w:t>1.</w:t>
      </w:r>
      <w:r w:rsidRPr="00FC60DA">
        <w:rPr>
          <w:b/>
          <w:sz w:val="20"/>
        </w:rPr>
        <w:t xml:space="preserve"> </w:t>
      </w:r>
      <w:r w:rsidRPr="00FC60DA">
        <w:rPr>
          <w:sz w:val="20"/>
        </w:rPr>
        <w:t>Wykonawca zobowiązuje się wykonać przedmiot umowy zgodnie z przepisami regulującymi przedmiotową problematykę, a w szczególności z przepisami:</w:t>
      </w:r>
    </w:p>
    <w:p w:rsidR="002D290E" w:rsidRPr="00FC60DA" w:rsidRDefault="002D290E" w:rsidP="002D290E">
      <w:pPr>
        <w:numPr>
          <w:ilvl w:val="0"/>
          <w:numId w:val="11"/>
        </w:numPr>
        <w:jc w:val="both"/>
        <w:rPr>
          <w:b/>
          <w:bCs w:val="0"/>
          <w:sz w:val="20"/>
          <w:u w:val="single"/>
        </w:rPr>
      </w:pPr>
      <w:r w:rsidRPr="00FC60DA">
        <w:rPr>
          <w:sz w:val="20"/>
        </w:rPr>
        <w:t xml:space="preserve">Ustawy z dnia 23 listopada 2012 r. – Prawo pocztowe (Dz. U. z 2018 r. poz. 2188 ze zm.), </w:t>
      </w:r>
    </w:p>
    <w:p w:rsidR="002D290E" w:rsidRPr="00FC60DA" w:rsidRDefault="002D290E" w:rsidP="002D290E">
      <w:pPr>
        <w:numPr>
          <w:ilvl w:val="0"/>
          <w:numId w:val="11"/>
        </w:numPr>
        <w:jc w:val="both"/>
        <w:rPr>
          <w:b/>
          <w:bCs w:val="0"/>
          <w:sz w:val="20"/>
          <w:u w:val="single"/>
        </w:rPr>
      </w:pPr>
      <w:r w:rsidRPr="00FC60DA">
        <w:rPr>
          <w:sz w:val="20"/>
        </w:rPr>
        <w:t>Rozporządzenie Ministra Administracji i Cyfryzacji z dnia 26 listopada 2013 r. w sprawie reklamacji usługi pocztowej (Dz. U. z 2018 r. poz. 421 ze zm.),</w:t>
      </w:r>
    </w:p>
    <w:p w:rsidR="002D290E" w:rsidRPr="00FC60DA" w:rsidRDefault="002D290E" w:rsidP="002D290E">
      <w:pPr>
        <w:numPr>
          <w:ilvl w:val="0"/>
          <w:numId w:val="11"/>
        </w:numPr>
        <w:jc w:val="both"/>
        <w:rPr>
          <w:b/>
          <w:bCs w:val="0"/>
          <w:sz w:val="20"/>
          <w:u w:val="single"/>
        </w:rPr>
      </w:pPr>
      <w:r w:rsidRPr="00FC60DA">
        <w:rPr>
          <w:sz w:val="20"/>
        </w:rPr>
        <w:t>Ratyfikowanych umów międzynarodowych: Ósmy protokół dodatkowy do Konstytucji Światowego Związku Pocztowego, Pierwszy protokół dodatkowy do Regulaminu Generalnego Światowego Związku Pocztowego wraz z załącznikiem – Regulaminem wewnętrznym Kongresów, Światowa Konwencja Pocztowa oraz Porozumienie dotyczące pocztowych usług płatniczych sporządzone w Genewie dnia 12 sierpnia 2008 r.</w:t>
      </w:r>
      <w:r w:rsidRPr="00FC60DA">
        <w:rPr>
          <w:sz w:val="20"/>
        </w:rPr>
        <w:br/>
        <w:t>(Dz. U. z 2014 r. poz. 1824), Regulamin Porozumienia dotyczącego pocztowych usług płatniczych, Regulamin poczty listowej i Regulamin dotyczący paczek pocztowych sporządzone w Bernie dnia 11 listopada 2008 r. (M.P. z 2015 r. poz. 46),</w:t>
      </w:r>
    </w:p>
    <w:p w:rsidR="002D290E" w:rsidRPr="00FC60DA" w:rsidRDefault="002D290E" w:rsidP="002D290E">
      <w:pPr>
        <w:numPr>
          <w:ilvl w:val="0"/>
          <w:numId w:val="11"/>
        </w:numPr>
        <w:jc w:val="both"/>
        <w:rPr>
          <w:b/>
          <w:bCs w:val="0"/>
          <w:sz w:val="20"/>
          <w:u w:val="single"/>
        </w:rPr>
      </w:pPr>
      <w:r w:rsidRPr="00FC60DA">
        <w:rPr>
          <w:sz w:val="20"/>
        </w:rPr>
        <w:t>Ustawy z dnia 14 czerwca 1960 r. Kodeks postępowania administracyjnego (Dz. U. z 2018 r., poz. 2096 ze zm.),</w:t>
      </w:r>
    </w:p>
    <w:p w:rsidR="002D290E" w:rsidRPr="00FC60DA" w:rsidRDefault="002D290E" w:rsidP="002D290E">
      <w:pPr>
        <w:numPr>
          <w:ilvl w:val="0"/>
          <w:numId w:val="11"/>
        </w:numPr>
        <w:jc w:val="both"/>
        <w:rPr>
          <w:b/>
          <w:bCs w:val="0"/>
          <w:sz w:val="20"/>
          <w:u w:val="single"/>
        </w:rPr>
      </w:pPr>
      <w:r w:rsidRPr="00FC60DA">
        <w:rPr>
          <w:sz w:val="20"/>
        </w:rPr>
        <w:t>Ustawy z dnia 17 listopada 1964 r. Kodeks postępowania cywilnego (tj. Dz. U. z 201</w:t>
      </w:r>
      <w:r>
        <w:rPr>
          <w:sz w:val="20"/>
        </w:rPr>
        <w:t>9</w:t>
      </w:r>
      <w:r w:rsidRPr="00FC60DA">
        <w:rPr>
          <w:sz w:val="20"/>
        </w:rPr>
        <w:t xml:space="preserve"> r. poz. 1</w:t>
      </w:r>
      <w:r>
        <w:rPr>
          <w:sz w:val="20"/>
        </w:rPr>
        <w:t>4</w:t>
      </w:r>
      <w:r w:rsidRPr="00FC60DA">
        <w:rPr>
          <w:sz w:val="20"/>
        </w:rPr>
        <w:t>60 ze zm.),</w:t>
      </w:r>
    </w:p>
    <w:p w:rsidR="002D290E" w:rsidRPr="00FC60DA" w:rsidRDefault="002D290E" w:rsidP="002D290E">
      <w:pPr>
        <w:numPr>
          <w:ilvl w:val="0"/>
          <w:numId w:val="11"/>
        </w:numPr>
        <w:jc w:val="both"/>
        <w:rPr>
          <w:b/>
          <w:bCs w:val="0"/>
          <w:sz w:val="20"/>
          <w:u w:val="single"/>
        </w:rPr>
      </w:pPr>
      <w:r w:rsidRPr="00FC60DA">
        <w:rPr>
          <w:sz w:val="20"/>
        </w:rPr>
        <w:t>Ustawy z dnia 29 sierpnia 1997 r. Ordynacja podatkowa (tj. Dz. U. z 201</w:t>
      </w:r>
      <w:r>
        <w:rPr>
          <w:sz w:val="20"/>
        </w:rPr>
        <w:t>9</w:t>
      </w:r>
      <w:r w:rsidRPr="00FC60DA">
        <w:rPr>
          <w:sz w:val="20"/>
        </w:rPr>
        <w:t xml:space="preserve"> r. poz. </w:t>
      </w:r>
      <w:r>
        <w:rPr>
          <w:sz w:val="20"/>
        </w:rPr>
        <w:t>9</w:t>
      </w:r>
      <w:r w:rsidRPr="00FC60DA">
        <w:rPr>
          <w:sz w:val="20"/>
        </w:rPr>
        <w:t>00 ze zm.),</w:t>
      </w:r>
    </w:p>
    <w:p w:rsidR="002D290E" w:rsidRPr="00FC60DA" w:rsidRDefault="002D290E" w:rsidP="002D290E">
      <w:pPr>
        <w:numPr>
          <w:ilvl w:val="0"/>
          <w:numId w:val="11"/>
        </w:numPr>
        <w:jc w:val="both"/>
        <w:rPr>
          <w:b/>
          <w:bCs w:val="0"/>
          <w:sz w:val="20"/>
          <w:u w:val="single"/>
        </w:rPr>
      </w:pPr>
      <w:r w:rsidRPr="00FC60DA">
        <w:rPr>
          <w:sz w:val="20"/>
        </w:rPr>
        <w:t>innych aktów prawnych związanych z realizacją usług będących przedmiotem umowy, w tym wydanych na podstawie ustawy Prawo Pocztowe oraz wynikających z postanowień siwz.</w:t>
      </w:r>
    </w:p>
    <w:p w:rsidR="002D290E" w:rsidRPr="00C26142" w:rsidRDefault="002D290E" w:rsidP="002D290E">
      <w:pPr>
        <w:jc w:val="both"/>
        <w:rPr>
          <w:sz w:val="20"/>
        </w:rPr>
      </w:pPr>
      <w:r w:rsidRPr="00FC60DA">
        <w:rPr>
          <w:sz w:val="20"/>
        </w:rPr>
        <w:t xml:space="preserve">2. </w:t>
      </w:r>
      <w:r w:rsidRPr="00C26142">
        <w:rPr>
          <w:sz w:val="20"/>
        </w:rPr>
        <w:t>Przesyłki nadawane przez Zamawiającego dostarczane będą przez Wykonawcę do każdego miejsca w kraju a poza jego granicami  do  państw ujętych w wykazie umieszczonym  w cenniku usług powszechnych</w:t>
      </w:r>
      <w:r>
        <w:rPr>
          <w:sz w:val="20"/>
        </w:rPr>
        <w:t>.</w:t>
      </w:r>
    </w:p>
    <w:p w:rsidR="002D290E" w:rsidRPr="00FC60DA" w:rsidRDefault="002D290E" w:rsidP="002D290E">
      <w:pPr>
        <w:jc w:val="both"/>
        <w:rPr>
          <w:sz w:val="20"/>
        </w:rPr>
      </w:pPr>
      <w:r w:rsidRPr="00FC60DA">
        <w:rPr>
          <w:sz w:val="20"/>
        </w:rPr>
        <w:t>3. Wykonawca zobowiązany jest do dostarczania przesyłek na warunkach i w terminach określonych w aktach prawnych regulujących świadczenie usług pocztowych wymienionych w § 2 ust. 1 niniejszej umowy.</w:t>
      </w:r>
    </w:p>
    <w:p w:rsidR="002D290E" w:rsidRPr="00FC60DA" w:rsidRDefault="002D290E" w:rsidP="002D290E">
      <w:pPr>
        <w:jc w:val="both"/>
        <w:rPr>
          <w:sz w:val="20"/>
          <w:vertAlign w:val="superscript"/>
        </w:rPr>
      </w:pPr>
      <w:r w:rsidRPr="00FC60DA">
        <w:rPr>
          <w:sz w:val="20"/>
        </w:rPr>
        <w:t>4. Przesyłki muszą być nadane przez Wykonawcę w dniu ich przekazania przez Zamawiającego w punkcie operatora pocztowego/w dniu ich odbioru przez Wykonawcę od Zamawiającego w przypadku braku punktu odbioru.</w:t>
      </w:r>
      <w:r w:rsidRPr="00FC60DA">
        <w:rPr>
          <w:sz w:val="20"/>
          <w:vertAlign w:val="superscript"/>
        </w:rPr>
        <w:t>*</w:t>
      </w:r>
    </w:p>
    <w:p w:rsidR="002D290E" w:rsidRDefault="002D290E" w:rsidP="002D290E">
      <w:pPr>
        <w:jc w:val="both"/>
        <w:rPr>
          <w:sz w:val="20"/>
        </w:rPr>
      </w:pPr>
      <w:r w:rsidRPr="00FC60DA">
        <w:rPr>
          <w:sz w:val="20"/>
        </w:rPr>
        <w:t>5. Wzór</w:t>
      </w:r>
      <w:r w:rsidRPr="002866C5">
        <w:rPr>
          <w:sz w:val="20"/>
        </w:rPr>
        <w:t xml:space="preserve"> </w:t>
      </w:r>
      <w:r w:rsidRPr="00FC60DA">
        <w:rPr>
          <w:sz w:val="20"/>
        </w:rPr>
        <w:t>zestawienia ilościowego stanowi załącznik nr 3 do umowy.</w:t>
      </w:r>
    </w:p>
    <w:p w:rsidR="002D290E" w:rsidRPr="002866C5" w:rsidRDefault="002D290E" w:rsidP="002D290E">
      <w:pPr>
        <w:jc w:val="both"/>
        <w:rPr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§3</w:t>
      </w:r>
    </w:p>
    <w:p w:rsidR="002D290E" w:rsidRPr="00FC60DA" w:rsidRDefault="002D290E" w:rsidP="002D290E">
      <w:pPr>
        <w:rPr>
          <w:b/>
          <w:bCs w:val="0"/>
          <w:sz w:val="20"/>
        </w:rPr>
      </w:pPr>
      <w:r w:rsidRPr="00FC60DA">
        <w:rPr>
          <w:sz w:val="20"/>
        </w:rPr>
        <w:t xml:space="preserve">Termin wykonania przedmiotu umowy: </w:t>
      </w:r>
      <w:r w:rsidRPr="00FC60DA">
        <w:rPr>
          <w:b/>
          <w:sz w:val="20"/>
        </w:rPr>
        <w:t>od 01.0</w:t>
      </w:r>
      <w:r>
        <w:rPr>
          <w:b/>
          <w:sz w:val="20"/>
        </w:rPr>
        <w:t>1</w:t>
      </w:r>
      <w:r w:rsidRPr="00FC60DA">
        <w:rPr>
          <w:b/>
          <w:sz w:val="20"/>
        </w:rPr>
        <w:t>.20</w:t>
      </w:r>
      <w:r>
        <w:rPr>
          <w:b/>
          <w:sz w:val="20"/>
        </w:rPr>
        <w:t>20</w:t>
      </w:r>
      <w:r w:rsidRPr="00FC60DA">
        <w:rPr>
          <w:b/>
          <w:sz w:val="20"/>
        </w:rPr>
        <w:t xml:space="preserve"> r. do 31.12.20</w:t>
      </w:r>
      <w:r>
        <w:rPr>
          <w:b/>
          <w:sz w:val="20"/>
        </w:rPr>
        <w:t>20</w:t>
      </w:r>
      <w:r w:rsidRPr="00FC60DA">
        <w:rPr>
          <w:b/>
          <w:sz w:val="20"/>
        </w:rPr>
        <w:t xml:space="preserve"> r.</w:t>
      </w:r>
    </w:p>
    <w:p w:rsidR="002D290E" w:rsidRPr="00FC60DA" w:rsidRDefault="002D290E" w:rsidP="002D290E">
      <w:pPr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§4</w:t>
      </w:r>
    </w:p>
    <w:p w:rsidR="002D290E" w:rsidRPr="00FC60DA" w:rsidRDefault="002D290E" w:rsidP="002D290E">
      <w:pPr>
        <w:jc w:val="both"/>
        <w:rPr>
          <w:bCs w:val="0"/>
          <w:sz w:val="20"/>
        </w:rPr>
      </w:pPr>
      <w:r w:rsidRPr="00FC60DA">
        <w:rPr>
          <w:sz w:val="20"/>
        </w:rPr>
        <w:t>Zamawiający zobowiązuje się do:</w:t>
      </w:r>
    </w:p>
    <w:p w:rsidR="002D290E" w:rsidRPr="00FC60DA" w:rsidRDefault="002D290E" w:rsidP="002D290E">
      <w:pPr>
        <w:numPr>
          <w:ilvl w:val="0"/>
          <w:numId w:val="2"/>
        </w:numPr>
        <w:ind w:left="426" w:firstLine="0"/>
        <w:contextualSpacing/>
        <w:jc w:val="both"/>
        <w:rPr>
          <w:sz w:val="20"/>
        </w:rPr>
      </w:pPr>
      <w:r w:rsidRPr="00FC60DA">
        <w:rPr>
          <w:sz w:val="20"/>
        </w:rPr>
        <w:t>przygotowania przesyłek do nadawania w formie odpowiadającej wymogom dla danego rodzaju</w:t>
      </w:r>
    </w:p>
    <w:p w:rsidR="002D290E" w:rsidRPr="00FC60DA" w:rsidRDefault="002D290E" w:rsidP="002D290E">
      <w:pPr>
        <w:ind w:left="426"/>
        <w:jc w:val="both"/>
        <w:rPr>
          <w:sz w:val="20"/>
        </w:rPr>
      </w:pPr>
      <w:r w:rsidRPr="00FC60DA">
        <w:rPr>
          <w:sz w:val="20"/>
        </w:rPr>
        <w:t>przesyłek pocztowych, określonych w ustawie, rozporządzeniach oraz innych aktach prawnych wydanych na ich podstawie,</w:t>
      </w:r>
    </w:p>
    <w:p w:rsidR="002D290E" w:rsidRPr="00FC60DA" w:rsidRDefault="002D290E" w:rsidP="002D290E">
      <w:pPr>
        <w:numPr>
          <w:ilvl w:val="0"/>
          <w:numId w:val="2"/>
        </w:numPr>
        <w:ind w:left="567" w:hanging="141"/>
        <w:contextualSpacing/>
        <w:jc w:val="both"/>
        <w:rPr>
          <w:sz w:val="20"/>
        </w:rPr>
      </w:pPr>
      <w:r w:rsidRPr="00FC60DA">
        <w:rPr>
          <w:sz w:val="20"/>
        </w:rPr>
        <w:t>nadawania przesyłek w stanie uporządkowanym, przez co należy rozumieć:</w:t>
      </w:r>
    </w:p>
    <w:p w:rsidR="002D290E" w:rsidRPr="00FC60DA" w:rsidRDefault="002D290E" w:rsidP="002D290E">
      <w:pPr>
        <w:numPr>
          <w:ilvl w:val="0"/>
          <w:numId w:val="3"/>
        </w:numPr>
        <w:contextualSpacing/>
        <w:jc w:val="both"/>
        <w:rPr>
          <w:sz w:val="20"/>
        </w:rPr>
      </w:pPr>
      <w:r w:rsidRPr="00FC60DA">
        <w:rPr>
          <w:sz w:val="20"/>
        </w:rPr>
        <w:t>dla przesyłek rejestrowanych – wpisanie każdej przesyłki na listę nadanych przesyłek sporządzoną</w:t>
      </w:r>
      <w:r w:rsidRPr="00FC60DA">
        <w:rPr>
          <w:sz w:val="20"/>
        </w:rPr>
        <w:br/>
        <w:t xml:space="preserve">w dwóch egzemplarzach, z których oryginał będzie przeznaczony dla placówki nadawczej Wykonawcy w celach rozliczeniowych, a kopia dla Zamawiającego stanowić będzie potwierdzenie nadania danej partii przesyłek, </w:t>
      </w:r>
    </w:p>
    <w:p w:rsidR="002D290E" w:rsidRPr="00FC60DA" w:rsidRDefault="002D290E" w:rsidP="002D290E">
      <w:pPr>
        <w:numPr>
          <w:ilvl w:val="0"/>
          <w:numId w:val="3"/>
        </w:numPr>
        <w:contextualSpacing/>
        <w:jc w:val="both"/>
        <w:rPr>
          <w:sz w:val="20"/>
        </w:rPr>
      </w:pPr>
      <w:r w:rsidRPr="00FC60DA">
        <w:rPr>
          <w:sz w:val="20"/>
        </w:rPr>
        <w:lastRenderedPageBreak/>
        <w:t>dla przesyłek nierejestrowanych – sporządzenie zestawienia ilościowego przesyłek wg poszczególnych kategorii wagowych (wpisane do zestawienia dziennego nadanych przesyłek), sporządzonego w dwóch egzemplarzach, z których oryginał będzie przeznaczony dla placówki nadawczej Wykonawcy w celach rozliczeniowych, a kopia dla Zamawiającego stanowić będzie potwierdzenie nadania danej partii przesyłek,</w:t>
      </w:r>
    </w:p>
    <w:p w:rsidR="002D290E" w:rsidRPr="00FC60DA" w:rsidRDefault="002D290E" w:rsidP="002D290E">
      <w:pPr>
        <w:numPr>
          <w:ilvl w:val="0"/>
          <w:numId w:val="3"/>
        </w:numPr>
        <w:contextualSpacing/>
        <w:jc w:val="both"/>
        <w:rPr>
          <w:sz w:val="20"/>
        </w:rPr>
      </w:pPr>
      <w:r w:rsidRPr="00FC60DA">
        <w:rPr>
          <w:sz w:val="20"/>
        </w:rPr>
        <w:t xml:space="preserve">umieszczanie na każdej nadawanej przesyłce nazwy odbiorcy wraz z jego adresem, określając jednocześnie rodzaj przesyłki (zwykły, polecony, priorytet, zwrotne potwierdzenie odbioru – ZPO) oraz pełną nazwę i adres zwrotny Zamawiającego, </w:t>
      </w:r>
    </w:p>
    <w:p w:rsidR="002D290E" w:rsidRPr="00FC60DA" w:rsidRDefault="002D290E" w:rsidP="002D290E">
      <w:pPr>
        <w:numPr>
          <w:ilvl w:val="0"/>
          <w:numId w:val="3"/>
        </w:numPr>
        <w:contextualSpacing/>
        <w:jc w:val="both"/>
        <w:rPr>
          <w:sz w:val="20"/>
        </w:rPr>
      </w:pPr>
      <w:r w:rsidRPr="00FC60DA">
        <w:rPr>
          <w:sz w:val="20"/>
        </w:rPr>
        <w:t>przestrzeganie międzynarodowych przepisów pocztowych dotyczących umieszczania na opakowaniu przesyłek wyłącznie informacji pocztowych niezbędnych do wyekspediowania przesyłek za granicę.</w:t>
      </w:r>
    </w:p>
    <w:p w:rsidR="002D290E" w:rsidRPr="00FC60DA" w:rsidRDefault="002D290E" w:rsidP="002D290E">
      <w:pPr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§5</w:t>
      </w:r>
    </w:p>
    <w:p w:rsidR="002D290E" w:rsidRPr="00FC60DA" w:rsidRDefault="002D290E" w:rsidP="002D290E">
      <w:pPr>
        <w:ind w:firstLine="708"/>
        <w:jc w:val="both"/>
        <w:rPr>
          <w:b/>
          <w:bCs w:val="0"/>
          <w:sz w:val="20"/>
        </w:rPr>
      </w:pPr>
      <w:r w:rsidRPr="00FC60DA">
        <w:rPr>
          <w:sz w:val="20"/>
        </w:rPr>
        <w:t>Jako koordynatora  w zakresie wykonywania obowiązków umownych:</w:t>
      </w:r>
    </w:p>
    <w:p w:rsidR="002D290E" w:rsidRPr="00FC60DA" w:rsidRDefault="002D290E" w:rsidP="002D290E">
      <w:pPr>
        <w:numPr>
          <w:ilvl w:val="0"/>
          <w:numId w:val="4"/>
        </w:numPr>
        <w:contextualSpacing/>
        <w:jc w:val="both"/>
        <w:rPr>
          <w:sz w:val="20"/>
        </w:rPr>
      </w:pPr>
      <w:r w:rsidRPr="00FC60DA">
        <w:rPr>
          <w:sz w:val="20"/>
        </w:rPr>
        <w:t>Zamawiający wyznacza przedstawiciela Wydziału Organizacyjnego Urzędu Gminy Aleksandrów Kujawski Panią</w:t>
      </w:r>
      <w:r>
        <w:rPr>
          <w:sz w:val="20"/>
        </w:rPr>
        <w:t xml:space="preserve"> Danutę Koc, tel. 54 282 20 59 w. 37</w:t>
      </w:r>
    </w:p>
    <w:p w:rsidR="002D290E" w:rsidRPr="00FC60DA" w:rsidRDefault="002D290E" w:rsidP="002D290E">
      <w:pPr>
        <w:numPr>
          <w:ilvl w:val="0"/>
          <w:numId w:val="4"/>
        </w:numPr>
        <w:contextualSpacing/>
        <w:jc w:val="both"/>
        <w:rPr>
          <w:sz w:val="20"/>
        </w:rPr>
      </w:pPr>
      <w:r w:rsidRPr="00FC60DA">
        <w:rPr>
          <w:sz w:val="20"/>
        </w:rPr>
        <w:t xml:space="preserve">Wykonawca wyznacza </w:t>
      </w:r>
      <w:r>
        <w:rPr>
          <w:sz w:val="20"/>
        </w:rPr>
        <w:t>………………………………….</w:t>
      </w:r>
    </w:p>
    <w:p w:rsidR="002D290E" w:rsidRPr="00FC60DA" w:rsidRDefault="002D290E" w:rsidP="002D290E">
      <w:pPr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§6</w:t>
      </w:r>
    </w:p>
    <w:p w:rsidR="002D290E" w:rsidRPr="00FC60DA" w:rsidRDefault="002D290E" w:rsidP="002D290E">
      <w:pPr>
        <w:numPr>
          <w:ilvl w:val="0"/>
          <w:numId w:val="5"/>
        </w:numPr>
        <w:ind w:left="426" w:firstLine="0"/>
        <w:contextualSpacing/>
        <w:jc w:val="both"/>
        <w:rPr>
          <w:sz w:val="20"/>
        </w:rPr>
      </w:pPr>
      <w:r w:rsidRPr="00FC60DA">
        <w:rPr>
          <w:sz w:val="20"/>
        </w:rPr>
        <w:t>Strony ustalają, że obowiązującą je formą wynagrodzenia jest wynagrodzenie za faktycznie przyjęte do</w:t>
      </w:r>
    </w:p>
    <w:p w:rsidR="002D290E" w:rsidRPr="00FC60DA" w:rsidRDefault="002D290E" w:rsidP="002D290E">
      <w:pPr>
        <w:ind w:left="709"/>
        <w:jc w:val="both"/>
        <w:rPr>
          <w:sz w:val="20"/>
        </w:rPr>
      </w:pPr>
      <w:r w:rsidRPr="00FC60DA">
        <w:rPr>
          <w:sz w:val="20"/>
        </w:rPr>
        <w:t>realizacji i zrealizowane przesyłki ustalone na podstawie zestawienia (</w:t>
      </w:r>
      <w:r w:rsidRPr="00FC60DA">
        <w:rPr>
          <w:i/>
          <w:sz w:val="20"/>
        </w:rPr>
        <w:t xml:space="preserve">„Ilości nadawanych przesyłek pocztowych/ podział ceny na składniki/) </w:t>
      </w:r>
      <w:r w:rsidRPr="00FC60DA">
        <w:rPr>
          <w:sz w:val="20"/>
        </w:rPr>
        <w:t>stanowiącego załącznik do oferty Wykonawcy, cen jednostkowych oraz ilości faktycznie wykonanych usług z zastrzeżeniem § 6 ust. 3 umowy.</w:t>
      </w:r>
    </w:p>
    <w:p w:rsidR="002D290E" w:rsidRPr="00D910C4" w:rsidRDefault="002D290E" w:rsidP="002D290E">
      <w:pPr>
        <w:numPr>
          <w:ilvl w:val="0"/>
          <w:numId w:val="5"/>
        </w:numPr>
        <w:ind w:left="709" w:hanging="283"/>
        <w:contextualSpacing/>
        <w:jc w:val="both"/>
        <w:rPr>
          <w:sz w:val="20"/>
        </w:rPr>
      </w:pPr>
      <w:r w:rsidRPr="00D910C4">
        <w:rPr>
          <w:sz w:val="20"/>
        </w:rPr>
        <w:t xml:space="preserve">Wynagrodzenie wynikające z oferty Wykonawcy wyraża się kwotą brutto w wysokości </w:t>
      </w:r>
      <w:r w:rsidRPr="00D910C4">
        <w:rPr>
          <w:b/>
          <w:sz w:val="20"/>
        </w:rPr>
        <w:t xml:space="preserve"> ……………..</w:t>
      </w:r>
      <w:r>
        <w:rPr>
          <w:b/>
          <w:sz w:val="20"/>
        </w:rPr>
        <w:t xml:space="preserve"> zł</w:t>
      </w:r>
    </w:p>
    <w:p w:rsidR="002D290E" w:rsidRPr="00D910C4" w:rsidRDefault="002D290E" w:rsidP="002D290E">
      <w:pPr>
        <w:ind w:left="708"/>
        <w:jc w:val="both"/>
        <w:rPr>
          <w:sz w:val="20"/>
        </w:rPr>
      </w:pPr>
      <w:r>
        <w:rPr>
          <w:sz w:val="20"/>
        </w:rPr>
        <w:t>(s</w:t>
      </w:r>
      <w:r w:rsidRPr="00D910C4">
        <w:rPr>
          <w:sz w:val="20"/>
        </w:rPr>
        <w:t>łownie: ……………………………………</w:t>
      </w:r>
      <w:r>
        <w:rPr>
          <w:sz w:val="20"/>
        </w:rPr>
        <w:t>…………………… ……/100 gr.)</w:t>
      </w:r>
    </w:p>
    <w:p w:rsidR="002D290E" w:rsidRPr="00D910C4" w:rsidRDefault="002D290E" w:rsidP="002D290E">
      <w:pPr>
        <w:numPr>
          <w:ilvl w:val="0"/>
          <w:numId w:val="5"/>
        </w:numPr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>Maksymalne wynagrodzenie za wykonanie przedmiotu zamówienia objętego niniejszą umową nie może</w:t>
      </w:r>
      <w:r>
        <w:rPr>
          <w:sz w:val="20"/>
        </w:rPr>
        <w:t xml:space="preserve"> </w:t>
      </w:r>
      <w:r w:rsidRPr="00D910C4">
        <w:rPr>
          <w:sz w:val="20"/>
        </w:rPr>
        <w:t>przekroczyć wynagrodzenia, o którym mowa w ust. 2.</w:t>
      </w:r>
    </w:p>
    <w:p w:rsidR="002D290E" w:rsidRPr="00FC60DA" w:rsidRDefault="002D290E" w:rsidP="002D290E">
      <w:pPr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§7</w:t>
      </w:r>
    </w:p>
    <w:p w:rsidR="002D290E" w:rsidRPr="00D910C4" w:rsidRDefault="002D290E" w:rsidP="002D290E">
      <w:pPr>
        <w:numPr>
          <w:ilvl w:val="0"/>
          <w:numId w:val="6"/>
        </w:numPr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 xml:space="preserve">Strony zgodnie postanawiają, iż poszczególne ilości nadawanych przesyłek pocztowych wymienione </w:t>
      </w:r>
      <w:r>
        <w:rPr>
          <w:sz w:val="20"/>
        </w:rPr>
        <w:br/>
      </w:r>
      <w:r w:rsidRPr="00D910C4">
        <w:rPr>
          <w:sz w:val="20"/>
        </w:rPr>
        <w:t>w załączniku do formularza oferty mają charakter szacunkowy i mogą ulec zmianie w zależności od potrzeb Zamawiającego.</w:t>
      </w:r>
    </w:p>
    <w:p w:rsidR="002D290E" w:rsidRPr="00D910C4" w:rsidRDefault="002D290E" w:rsidP="002D290E">
      <w:pPr>
        <w:numPr>
          <w:ilvl w:val="0"/>
          <w:numId w:val="6"/>
        </w:numPr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>Wykonawcy nie będzie przysługiwało jakiekolwiek roszczenie z tytułu nie nadania przez</w:t>
      </w:r>
      <w:r>
        <w:rPr>
          <w:sz w:val="20"/>
        </w:rPr>
        <w:t xml:space="preserve"> </w:t>
      </w:r>
      <w:r w:rsidRPr="00D910C4">
        <w:rPr>
          <w:sz w:val="20"/>
        </w:rPr>
        <w:t>Zamawiającego przewidywanej ilości przesyłek listowych.</w:t>
      </w:r>
    </w:p>
    <w:p w:rsidR="002D290E" w:rsidRPr="00FC60DA" w:rsidRDefault="002D290E" w:rsidP="002D290E">
      <w:pPr>
        <w:ind w:left="709" w:hanging="283"/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§8</w:t>
      </w:r>
    </w:p>
    <w:p w:rsidR="002D290E" w:rsidRPr="00FC60DA" w:rsidRDefault="002D290E" w:rsidP="002D290E">
      <w:pPr>
        <w:numPr>
          <w:ilvl w:val="2"/>
          <w:numId w:val="1"/>
        </w:numPr>
        <w:tabs>
          <w:tab w:val="num" w:pos="709"/>
        </w:tabs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>Strony postanawiają, że rozliczenie za przedmiot umowy będzie się odbywało fakturami/rachunkami w systemie rozliczeń miesięcznych w następujący sposób:</w:t>
      </w:r>
    </w:p>
    <w:p w:rsidR="002D290E" w:rsidRPr="00FC60DA" w:rsidRDefault="002D290E" w:rsidP="002D290E">
      <w:pPr>
        <w:numPr>
          <w:ilvl w:val="0"/>
          <w:numId w:val="7"/>
        </w:numPr>
        <w:contextualSpacing/>
        <w:jc w:val="both"/>
        <w:rPr>
          <w:sz w:val="20"/>
        </w:rPr>
      </w:pPr>
      <w:r w:rsidRPr="00FC60DA">
        <w:rPr>
          <w:sz w:val="20"/>
        </w:rPr>
        <w:t xml:space="preserve"> bezgotówkowo przelewem z dołu za nadanie przesyłek oraz zwroty przesyłek, </w:t>
      </w:r>
    </w:p>
    <w:p w:rsidR="002D290E" w:rsidRPr="00FC60DA" w:rsidRDefault="002D290E" w:rsidP="002D290E">
      <w:pPr>
        <w:numPr>
          <w:ilvl w:val="2"/>
          <w:numId w:val="1"/>
        </w:numPr>
        <w:tabs>
          <w:tab w:val="num" w:pos="709"/>
        </w:tabs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 xml:space="preserve">Strony postanawiają, że termin zapłaty faktur (wystawionych w terminie 7 dni po zakończeniu miesięcznego okresu rozliczeniowego), za usługi określone w ust. 1 pkt. 1, będzie wynosić </w:t>
      </w:r>
      <w:r>
        <w:rPr>
          <w:sz w:val="20"/>
        </w:rPr>
        <w:t>14</w:t>
      </w:r>
      <w:r w:rsidRPr="00FC60DA">
        <w:rPr>
          <w:sz w:val="20"/>
        </w:rPr>
        <w:t xml:space="preserve"> dni licząc od daty ich wystawienia.</w:t>
      </w:r>
    </w:p>
    <w:p w:rsidR="002D290E" w:rsidRPr="00FC60DA" w:rsidRDefault="002D290E" w:rsidP="002D290E">
      <w:pPr>
        <w:numPr>
          <w:ilvl w:val="2"/>
          <w:numId w:val="1"/>
        </w:numPr>
        <w:tabs>
          <w:tab w:val="num" w:pos="709"/>
        </w:tabs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>Wynagrodzenie płatne będzie przelewem na konto Wykonawcy wskazane we fakturze/rachunku.</w:t>
      </w:r>
    </w:p>
    <w:p w:rsidR="002D290E" w:rsidRPr="00FC60DA" w:rsidRDefault="002D290E" w:rsidP="002D290E">
      <w:pPr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§9</w:t>
      </w:r>
    </w:p>
    <w:p w:rsidR="002D290E" w:rsidRPr="00FC60DA" w:rsidRDefault="002D290E" w:rsidP="002D290E">
      <w:pPr>
        <w:jc w:val="both"/>
        <w:rPr>
          <w:sz w:val="20"/>
        </w:rPr>
      </w:pPr>
      <w:r w:rsidRPr="00FC60DA">
        <w:rPr>
          <w:sz w:val="20"/>
        </w:rPr>
        <w:t>Każdej stronie przysługuje prawo wypowiedzenia umowy bez podania przyczyny w każdym czasie z miesięcznym okresem wypowiedzenia, liczonym w pełnych miesiącach kalendarzowych.</w:t>
      </w:r>
    </w:p>
    <w:p w:rsidR="002D290E" w:rsidRPr="00FC60DA" w:rsidRDefault="002D290E" w:rsidP="002D290E">
      <w:pPr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§10</w:t>
      </w:r>
    </w:p>
    <w:p w:rsidR="002D290E" w:rsidRPr="00FC60DA" w:rsidRDefault="002D290E" w:rsidP="002D290E">
      <w:pPr>
        <w:numPr>
          <w:ilvl w:val="0"/>
          <w:numId w:val="8"/>
        </w:numPr>
        <w:ind w:left="567" w:hanging="141"/>
        <w:contextualSpacing/>
        <w:jc w:val="both"/>
        <w:rPr>
          <w:sz w:val="20"/>
        </w:rPr>
      </w:pPr>
      <w:r w:rsidRPr="00FC60DA">
        <w:rPr>
          <w:sz w:val="20"/>
        </w:rPr>
        <w:t>Zamawiającemu przysługuje prawo odstąpienia od umowy w przypadku:</w:t>
      </w:r>
    </w:p>
    <w:p w:rsidR="002D290E" w:rsidRPr="00FC60DA" w:rsidRDefault="002D290E" w:rsidP="002D290E">
      <w:pPr>
        <w:numPr>
          <w:ilvl w:val="0"/>
          <w:numId w:val="12"/>
        </w:numPr>
        <w:contextualSpacing/>
        <w:jc w:val="both"/>
        <w:rPr>
          <w:sz w:val="20"/>
        </w:rPr>
      </w:pPr>
      <w:r w:rsidRPr="00FC60DA">
        <w:rPr>
          <w:sz w:val="20"/>
        </w:rPr>
        <w:t>niedoręczenia lub zagubienia przesyłek pocztowych w ilości 5% całości miesięcznego wolumenu przesyłek nadanych przez Zamawiającego,</w:t>
      </w:r>
    </w:p>
    <w:p w:rsidR="002D290E" w:rsidRPr="00FC60DA" w:rsidRDefault="002D290E" w:rsidP="002D290E">
      <w:pPr>
        <w:numPr>
          <w:ilvl w:val="0"/>
          <w:numId w:val="12"/>
        </w:numPr>
        <w:contextualSpacing/>
        <w:jc w:val="both"/>
        <w:rPr>
          <w:sz w:val="20"/>
        </w:rPr>
      </w:pPr>
      <w:r w:rsidRPr="00FC60DA">
        <w:rPr>
          <w:sz w:val="20"/>
        </w:rPr>
        <w:t>gdy Wykonawca opóźni się w doręczeniu powyżej 5% miesięcznego wolumenu przesyłek nadanych przez Zamawiającego</w:t>
      </w:r>
    </w:p>
    <w:p w:rsidR="002D290E" w:rsidRPr="00FC60DA" w:rsidRDefault="002D290E" w:rsidP="002D290E">
      <w:pPr>
        <w:numPr>
          <w:ilvl w:val="0"/>
          <w:numId w:val="12"/>
        </w:numPr>
        <w:contextualSpacing/>
        <w:jc w:val="both"/>
        <w:rPr>
          <w:sz w:val="20"/>
        </w:rPr>
      </w:pPr>
      <w:r w:rsidRPr="00FC60DA">
        <w:rPr>
          <w:sz w:val="20"/>
        </w:rPr>
        <w:t>nieodebrania przesyłek pocztowych od Zamawiającego z przyczyn leżących po stronie Wykonawcy</w:t>
      </w:r>
    </w:p>
    <w:p w:rsidR="002D290E" w:rsidRPr="00FC60DA" w:rsidRDefault="002D290E" w:rsidP="002D290E">
      <w:pPr>
        <w:ind w:left="1134"/>
        <w:jc w:val="both"/>
        <w:rPr>
          <w:sz w:val="20"/>
        </w:rPr>
      </w:pPr>
      <w:r w:rsidRPr="00FC60DA">
        <w:rPr>
          <w:sz w:val="20"/>
        </w:rPr>
        <w:t xml:space="preserve">- w terminie do dnia </w:t>
      </w:r>
      <w:r>
        <w:rPr>
          <w:sz w:val="20"/>
        </w:rPr>
        <w:t>31</w:t>
      </w:r>
      <w:r w:rsidRPr="00FC60DA">
        <w:rPr>
          <w:sz w:val="20"/>
        </w:rPr>
        <w:t>.12.20</w:t>
      </w:r>
      <w:r>
        <w:rPr>
          <w:sz w:val="20"/>
        </w:rPr>
        <w:t>20</w:t>
      </w:r>
      <w:r w:rsidRPr="00FC60DA">
        <w:rPr>
          <w:sz w:val="20"/>
        </w:rPr>
        <w:t xml:space="preserve"> r. </w:t>
      </w:r>
    </w:p>
    <w:p w:rsidR="002D290E" w:rsidRPr="00FC60DA" w:rsidRDefault="002D290E" w:rsidP="002D290E">
      <w:pPr>
        <w:ind w:left="1134"/>
        <w:jc w:val="both"/>
        <w:rPr>
          <w:sz w:val="20"/>
        </w:rPr>
      </w:pPr>
      <w:r w:rsidRPr="00FC60DA">
        <w:rPr>
          <w:sz w:val="20"/>
        </w:rPr>
        <w:t>– poprzez złożenie Wykonawcy pisemnego oświadczenia o odstąpieniu od umowy.</w:t>
      </w:r>
    </w:p>
    <w:p w:rsidR="002D290E" w:rsidRPr="00FC60DA" w:rsidRDefault="002D290E" w:rsidP="002D290E">
      <w:pPr>
        <w:ind w:left="426"/>
        <w:jc w:val="both"/>
        <w:rPr>
          <w:sz w:val="20"/>
        </w:rPr>
      </w:pPr>
      <w:r>
        <w:rPr>
          <w:sz w:val="20"/>
        </w:rPr>
        <w:t>2</w:t>
      </w:r>
      <w:r w:rsidRPr="00FC60DA">
        <w:rPr>
          <w:sz w:val="20"/>
        </w:rPr>
        <w:t>. Wykonawca odpowiada za niewykonanie lub nienależyte wykonanie umowy zgodnie z rozdziałem 8 ustawy Prawo Pocztowe.</w:t>
      </w:r>
    </w:p>
    <w:p w:rsidR="002D290E" w:rsidRPr="002866C5" w:rsidRDefault="002D290E" w:rsidP="002D290E">
      <w:pPr>
        <w:ind w:left="426"/>
        <w:jc w:val="both"/>
        <w:rPr>
          <w:sz w:val="20"/>
        </w:rPr>
      </w:pPr>
      <w:r>
        <w:rPr>
          <w:sz w:val="20"/>
        </w:rPr>
        <w:t>3</w:t>
      </w:r>
      <w:r w:rsidRPr="00FC60DA">
        <w:rPr>
          <w:sz w:val="20"/>
        </w:rPr>
        <w:t>. Z tytułu niewykonania lub nienależytego wykonania umowy, w tym utraty, ubytku lub uszkodzenia przesyłki, Zamawiającemu przysługuje odszkodowanie oraz inne roszczenia na zasadach i wysokości określonych w ustawie prawo pocztowe. W przypadku nienależytego wykonywania przez Wykonawcę przedmiotu umowy Zamawiający zastrzega sobie prawo wypowiedzenia umowy ze skutkiem natychmiastowym.”</w:t>
      </w:r>
    </w:p>
    <w:p w:rsidR="002D290E" w:rsidRPr="00FC60DA" w:rsidRDefault="002D290E" w:rsidP="002D290E">
      <w:pPr>
        <w:ind w:left="426"/>
        <w:jc w:val="both"/>
        <w:rPr>
          <w:b/>
          <w:sz w:val="20"/>
          <w:szCs w:val="24"/>
        </w:rPr>
      </w:pPr>
    </w:p>
    <w:p w:rsidR="00B3636C" w:rsidRDefault="00B3636C" w:rsidP="002D290E">
      <w:pPr>
        <w:ind w:left="426"/>
        <w:jc w:val="center"/>
        <w:rPr>
          <w:b/>
          <w:sz w:val="20"/>
          <w:szCs w:val="24"/>
        </w:rPr>
      </w:pPr>
    </w:p>
    <w:p w:rsidR="00B3636C" w:rsidRDefault="00B3636C" w:rsidP="002D290E">
      <w:pPr>
        <w:ind w:left="426"/>
        <w:jc w:val="center"/>
        <w:rPr>
          <w:b/>
          <w:sz w:val="20"/>
          <w:szCs w:val="24"/>
        </w:rPr>
      </w:pPr>
    </w:p>
    <w:p w:rsidR="00B3636C" w:rsidRDefault="00B3636C" w:rsidP="002D290E">
      <w:pPr>
        <w:ind w:left="426"/>
        <w:jc w:val="center"/>
        <w:rPr>
          <w:b/>
          <w:sz w:val="20"/>
          <w:szCs w:val="24"/>
        </w:rPr>
      </w:pPr>
    </w:p>
    <w:p w:rsidR="002D290E" w:rsidRPr="00FC60DA" w:rsidRDefault="002D290E" w:rsidP="002D290E">
      <w:pPr>
        <w:ind w:left="426"/>
        <w:jc w:val="center"/>
        <w:rPr>
          <w:b/>
          <w:sz w:val="20"/>
          <w:szCs w:val="24"/>
        </w:rPr>
      </w:pPr>
      <w:r w:rsidRPr="00FC60DA">
        <w:rPr>
          <w:b/>
          <w:sz w:val="20"/>
          <w:szCs w:val="24"/>
        </w:rPr>
        <w:lastRenderedPageBreak/>
        <w:t>§11</w:t>
      </w:r>
    </w:p>
    <w:p w:rsidR="002D290E" w:rsidRPr="00FC60DA" w:rsidRDefault="002D290E" w:rsidP="002D290E">
      <w:pPr>
        <w:numPr>
          <w:ilvl w:val="0"/>
          <w:numId w:val="9"/>
        </w:numPr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>Niedopuszczalna jest pod rygorem nieważności istotna zmiana postanowień zawartej umowy w stosunku do treści oferty, na podstawie której dokonano wyboru Wykonawcy chyba, że Zamawiający przewidział możliwość dokonania takiej zmiany oraz określił warunki takiej zmiany.</w:t>
      </w:r>
    </w:p>
    <w:p w:rsidR="002D290E" w:rsidRPr="00B3636C" w:rsidRDefault="002D290E" w:rsidP="00B3636C">
      <w:pPr>
        <w:numPr>
          <w:ilvl w:val="0"/>
          <w:numId w:val="9"/>
        </w:numPr>
        <w:ind w:left="567" w:hanging="141"/>
        <w:contextualSpacing/>
        <w:jc w:val="both"/>
        <w:rPr>
          <w:color w:val="FF0000"/>
          <w:sz w:val="20"/>
        </w:rPr>
      </w:pPr>
      <w:r w:rsidRPr="00FC60DA">
        <w:rPr>
          <w:sz w:val="20"/>
        </w:rPr>
        <w:t>W związku z ust. 1 zmiana ww. postanowień zawartej umowy może nastąpić za zgodą obu stron</w:t>
      </w:r>
      <w:r w:rsidR="00B3636C">
        <w:rPr>
          <w:sz w:val="20"/>
        </w:rPr>
        <w:t xml:space="preserve"> </w:t>
      </w:r>
      <w:r w:rsidRPr="00B3636C">
        <w:rPr>
          <w:sz w:val="20"/>
        </w:rPr>
        <w:t>wyrażoną na piśmie pod rygorem nieważności takiej zmiany</w:t>
      </w:r>
      <w:r w:rsidR="00B3636C">
        <w:rPr>
          <w:sz w:val="20"/>
        </w:rPr>
        <w:t xml:space="preserve">, </w:t>
      </w:r>
      <w:r w:rsidR="00B3636C" w:rsidRPr="00B3636C">
        <w:rPr>
          <w:color w:val="FF0000"/>
          <w:sz w:val="20"/>
        </w:rPr>
        <w:t>za wyjątkiem zmian wymienionych w ust. 3 ppkt 3) i 4) , które to zmiany wchodzą w życie z dniem ich wprowadzenia o czym Wykonawca poinformuje  na piśmie Zamawiającego na minimum 14 dni przed wprowadzeniem zmian</w:t>
      </w:r>
      <w:r w:rsidR="00B3636C">
        <w:rPr>
          <w:color w:val="FF0000"/>
          <w:sz w:val="20"/>
        </w:rPr>
        <w:t>.</w:t>
      </w:r>
      <w:bookmarkStart w:id="0" w:name="_GoBack"/>
      <w:bookmarkEnd w:id="0"/>
    </w:p>
    <w:p w:rsidR="002D290E" w:rsidRPr="00FC60DA" w:rsidRDefault="002D290E" w:rsidP="002D290E">
      <w:pPr>
        <w:numPr>
          <w:ilvl w:val="0"/>
          <w:numId w:val="9"/>
        </w:numPr>
        <w:ind w:left="709" w:hanging="283"/>
        <w:jc w:val="both"/>
        <w:rPr>
          <w:bCs w:val="0"/>
          <w:sz w:val="20"/>
        </w:rPr>
      </w:pPr>
      <w:r w:rsidRPr="00FC60DA">
        <w:rPr>
          <w:sz w:val="20"/>
        </w:rPr>
        <w:t>Umowa może być zmieniona w stosunku do złożonej oferty w niżej wymienionych przypadkach:</w:t>
      </w:r>
    </w:p>
    <w:p w:rsidR="002D290E" w:rsidRPr="00FC60DA" w:rsidRDefault="002D290E" w:rsidP="002D290E">
      <w:pPr>
        <w:numPr>
          <w:ilvl w:val="1"/>
          <w:numId w:val="9"/>
        </w:numPr>
        <w:jc w:val="both"/>
        <w:rPr>
          <w:bCs w:val="0"/>
          <w:sz w:val="20"/>
        </w:rPr>
      </w:pPr>
      <w:r w:rsidRPr="00FC60DA">
        <w:rPr>
          <w:sz w:val="20"/>
        </w:rPr>
        <w:t>zmiany przepisów prawa powszechnie obowiązujących, w zakresie mającym wpływ</w:t>
      </w:r>
      <w:r w:rsidRPr="00FC60DA">
        <w:rPr>
          <w:sz w:val="20"/>
        </w:rPr>
        <w:br/>
        <w:t>na realizację przedmiotu zamówienia lub świadczenia stron,</w:t>
      </w:r>
    </w:p>
    <w:p w:rsidR="002D290E" w:rsidRPr="00FC60DA" w:rsidRDefault="002D290E" w:rsidP="002D290E">
      <w:pPr>
        <w:numPr>
          <w:ilvl w:val="1"/>
          <w:numId w:val="9"/>
        </w:numPr>
        <w:jc w:val="both"/>
        <w:rPr>
          <w:bCs w:val="0"/>
          <w:sz w:val="20"/>
        </w:rPr>
      </w:pPr>
      <w:r w:rsidRPr="00FC60DA">
        <w:rPr>
          <w:sz w:val="20"/>
        </w:rPr>
        <w:t>zmiany warunków gospodarczych,</w:t>
      </w:r>
    </w:p>
    <w:p w:rsidR="002D290E" w:rsidRPr="00FC60DA" w:rsidRDefault="002D290E" w:rsidP="002D290E">
      <w:pPr>
        <w:numPr>
          <w:ilvl w:val="1"/>
          <w:numId w:val="9"/>
        </w:numPr>
        <w:jc w:val="both"/>
        <w:rPr>
          <w:bCs w:val="0"/>
          <w:sz w:val="20"/>
        </w:rPr>
      </w:pPr>
      <w:r w:rsidRPr="00FC60DA">
        <w:rPr>
          <w:sz w:val="20"/>
        </w:rPr>
        <w:t>w przypadku urzędowej zmiany stawki podatku VAT. Zamawiający zastrzega możliwość dokonania zmiany wynagrodzenia odpowiednio do zmienionych stawek,</w:t>
      </w:r>
    </w:p>
    <w:p w:rsidR="002D290E" w:rsidRPr="00FC60DA" w:rsidRDefault="002D290E" w:rsidP="002D290E">
      <w:pPr>
        <w:numPr>
          <w:ilvl w:val="1"/>
          <w:numId w:val="9"/>
        </w:numPr>
        <w:jc w:val="both"/>
        <w:rPr>
          <w:bCs w:val="0"/>
          <w:sz w:val="20"/>
        </w:rPr>
      </w:pPr>
      <w:r w:rsidRPr="00FC60DA">
        <w:rPr>
          <w:sz w:val="20"/>
        </w:rPr>
        <w:t>zmiany cennika powszechnych usług pocztowych zatwierdzonych przez Prezesa Urzędu Komunikacji Elektronicznej w sposób dopuszczony przez obowiązujące przepisy ustawy Prawo pocztowe,</w:t>
      </w:r>
    </w:p>
    <w:p w:rsidR="002D290E" w:rsidRPr="00FC60DA" w:rsidRDefault="002D290E" w:rsidP="002D290E">
      <w:pPr>
        <w:numPr>
          <w:ilvl w:val="1"/>
          <w:numId w:val="9"/>
        </w:numPr>
        <w:jc w:val="both"/>
        <w:rPr>
          <w:bCs w:val="0"/>
          <w:sz w:val="20"/>
        </w:rPr>
      </w:pPr>
      <w:r w:rsidRPr="00FC60DA">
        <w:rPr>
          <w:sz w:val="20"/>
        </w:rPr>
        <w:t>zaistnienia obiektywnych, niezależnych od stron przeszkód w realizacji umowy zawartej</w:t>
      </w:r>
      <w:r w:rsidRPr="00FC60DA">
        <w:rPr>
          <w:sz w:val="20"/>
        </w:rPr>
        <w:br/>
        <w:t>w wyniku udzielonego zamówienia.</w:t>
      </w:r>
    </w:p>
    <w:p w:rsidR="002D290E" w:rsidRPr="00FC60DA" w:rsidRDefault="002D290E" w:rsidP="002D290E">
      <w:pPr>
        <w:numPr>
          <w:ilvl w:val="0"/>
          <w:numId w:val="9"/>
        </w:numPr>
        <w:ind w:left="709" w:hanging="283"/>
        <w:jc w:val="both"/>
        <w:rPr>
          <w:bCs w:val="0"/>
          <w:sz w:val="20"/>
        </w:rPr>
      </w:pPr>
      <w:r w:rsidRPr="00FC60DA">
        <w:rPr>
          <w:sz w:val="20"/>
        </w:rPr>
        <w:t>Nie stanowi zmiany umowy:</w:t>
      </w:r>
    </w:p>
    <w:p w:rsidR="002D290E" w:rsidRPr="00FC60DA" w:rsidRDefault="002D290E" w:rsidP="002D290E">
      <w:pPr>
        <w:numPr>
          <w:ilvl w:val="1"/>
          <w:numId w:val="9"/>
        </w:numPr>
        <w:jc w:val="both"/>
        <w:rPr>
          <w:bCs w:val="0"/>
          <w:sz w:val="20"/>
        </w:rPr>
      </w:pPr>
      <w:r w:rsidRPr="00FC60DA">
        <w:rPr>
          <w:sz w:val="20"/>
        </w:rPr>
        <w:t xml:space="preserve">zmiany danych teleadresowych, </w:t>
      </w:r>
    </w:p>
    <w:p w:rsidR="002D290E" w:rsidRPr="00FC60DA" w:rsidRDefault="002D290E" w:rsidP="002D290E">
      <w:pPr>
        <w:numPr>
          <w:ilvl w:val="1"/>
          <w:numId w:val="9"/>
        </w:numPr>
        <w:jc w:val="both"/>
        <w:rPr>
          <w:bCs w:val="0"/>
          <w:sz w:val="20"/>
        </w:rPr>
      </w:pPr>
      <w:r w:rsidRPr="00FC60DA">
        <w:rPr>
          <w:sz w:val="20"/>
        </w:rPr>
        <w:t>zmiany osób wskazanych do kontaktów miedzy stronami.</w:t>
      </w:r>
    </w:p>
    <w:p w:rsidR="002D290E" w:rsidRPr="00FC60DA" w:rsidRDefault="002D290E" w:rsidP="002D290E">
      <w:pPr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§1</w:t>
      </w:r>
      <w:r>
        <w:rPr>
          <w:b/>
          <w:sz w:val="20"/>
        </w:rPr>
        <w:t>2</w:t>
      </w:r>
    </w:p>
    <w:p w:rsidR="002D290E" w:rsidRPr="00FC60DA" w:rsidRDefault="002D290E" w:rsidP="002D290E">
      <w:pPr>
        <w:jc w:val="both"/>
        <w:rPr>
          <w:bCs w:val="0"/>
          <w:sz w:val="20"/>
        </w:rPr>
      </w:pPr>
      <w:r w:rsidRPr="00FC60DA">
        <w:rPr>
          <w:sz w:val="20"/>
        </w:rPr>
        <w:t>W sprawach nie uregulowanych w niniejszej umowie będą miały zastosowanie odpowiednie przepisy Kodeksu cywilnego, zaś w sprawach procesowych – przepisy Kodeksu postępowania cywilnego, oraz postanowienia siwz.</w:t>
      </w: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§1</w:t>
      </w:r>
      <w:r>
        <w:rPr>
          <w:b/>
          <w:sz w:val="20"/>
        </w:rPr>
        <w:t>3</w:t>
      </w:r>
    </w:p>
    <w:p w:rsidR="002D290E" w:rsidRPr="00FC60DA" w:rsidRDefault="002D290E" w:rsidP="002D290E">
      <w:pPr>
        <w:numPr>
          <w:ilvl w:val="0"/>
          <w:numId w:val="10"/>
        </w:numPr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>W przypadku powstania sporu w związku z niniejszą umową strony dążyć będą do ugodowego</w:t>
      </w:r>
    </w:p>
    <w:p w:rsidR="002D290E" w:rsidRPr="00FC60DA" w:rsidRDefault="002D290E" w:rsidP="002D290E">
      <w:pPr>
        <w:tabs>
          <w:tab w:val="left" w:pos="851"/>
        </w:tabs>
        <w:ind w:left="709"/>
        <w:jc w:val="both"/>
        <w:rPr>
          <w:sz w:val="20"/>
        </w:rPr>
      </w:pPr>
      <w:r w:rsidRPr="00FC60DA">
        <w:rPr>
          <w:sz w:val="20"/>
        </w:rPr>
        <w:t xml:space="preserve">rozstrzygnięcia sporu, tj. w drodze negocjacji i porozumienia. </w:t>
      </w:r>
    </w:p>
    <w:p w:rsidR="002D290E" w:rsidRPr="00FC60DA" w:rsidRDefault="002D290E" w:rsidP="002D290E">
      <w:pPr>
        <w:numPr>
          <w:ilvl w:val="0"/>
          <w:numId w:val="10"/>
        </w:numPr>
        <w:ind w:left="709" w:hanging="283"/>
        <w:contextualSpacing/>
        <w:jc w:val="both"/>
        <w:rPr>
          <w:sz w:val="20"/>
        </w:rPr>
      </w:pPr>
      <w:r w:rsidRPr="00FC60DA">
        <w:rPr>
          <w:sz w:val="20"/>
        </w:rPr>
        <w:t>W przypadku niemożności ugodowego rozstrzygnięcia sporu sądem wyłącznie właściwym do</w:t>
      </w:r>
    </w:p>
    <w:p w:rsidR="002D290E" w:rsidRPr="00FC60DA" w:rsidRDefault="002D290E" w:rsidP="002D290E">
      <w:pPr>
        <w:ind w:left="709"/>
        <w:jc w:val="both"/>
        <w:rPr>
          <w:sz w:val="20"/>
        </w:rPr>
      </w:pPr>
      <w:r w:rsidRPr="00FC60DA">
        <w:rPr>
          <w:sz w:val="20"/>
        </w:rPr>
        <w:t>rozpoznania sporów powstałych w związku z niniejszą umową jest sąd powszechny właściwy dla siedziby Zamawiającego.</w:t>
      </w: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</w:p>
    <w:p w:rsidR="002D290E" w:rsidRPr="00FC60DA" w:rsidRDefault="002D290E" w:rsidP="002D290E">
      <w:pPr>
        <w:jc w:val="center"/>
        <w:rPr>
          <w:b/>
          <w:bCs w:val="0"/>
          <w:sz w:val="20"/>
        </w:rPr>
      </w:pPr>
      <w:r w:rsidRPr="00FC60DA">
        <w:rPr>
          <w:b/>
          <w:sz w:val="20"/>
        </w:rPr>
        <w:t>§1</w:t>
      </w:r>
      <w:r>
        <w:rPr>
          <w:b/>
          <w:sz w:val="20"/>
        </w:rPr>
        <w:t>4</w:t>
      </w:r>
    </w:p>
    <w:p w:rsidR="002D290E" w:rsidRPr="00FC60DA" w:rsidRDefault="002D290E" w:rsidP="002D290E">
      <w:pPr>
        <w:rPr>
          <w:bCs w:val="0"/>
          <w:sz w:val="20"/>
        </w:rPr>
      </w:pPr>
      <w:r w:rsidRPr="00FC60DA">
        <w:rPr>
          <w:sz w:val="20"/>
        </w:rPr>
        <w:t>Umowa została sporządzona w dwóch jednobrzmiących egzemplarzach, po jednym dla każdej ze stron.</w:t>
      </w:r>
    </w:p>
    <w:p w:rsidR="002D290E" w:rsidRPr="00FC60DA" w:rsidRDefault="002D290E" w:rsidP="002D290E">
      <w:pPr>
        <w:suppressAutoHyphens/>
        <w:autoSpaceDE w:val="0"/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/>
          <w:bCs w:val="0"/>
          <w:sz w:val="20"/>
        </w:rPr>
      </w:pPr>
      <w:r w:rsidRPr="00FC60DA">
        <w:rPr>
          <w:b/>
          <w:sz w:val="20"/>
        </w:rPr>
        <w:t>ZAMAWIAJĄCY                                                                                                WYKONAWCA</w:t>
      </w:r>
    </w:p>
    <w:p w:rsidR="002D290E" w:rsidRPr="00FC60DA" w:rsidRDefault="002D290E" w:rsidP="002D290E">
      <w:pPr>
        <w:jc w:val="right"/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</w:p>
    <w:p w:rsidR="002D290E" w:rsidRPr="00FC60DA" w:rsidRDefault="002D290E" w:rsidP="002D290E">
      <w:pPr>
        <w:rPr>
          <w:bCs w:val="0"/>
          <w:sz w:val="20"/>
        </w:rPr>
      </w:pPr>
      <w:r w:rsidRPr="00FC60DA">
        <w:rPr>
          <w:sz w:val="20"/>
        </w:rPr>
        <w:t>Załączniki:</w:t>
      </w:r>
    </w:p>
    <w:p w:rsidR="002D290E" w:rsidRPr="00FC60DA" w:rsidRDefault="002D290E" w:rsidP="002D290E">
      <w:pPr>
        <w:rPr>
          <w:bCs w:val="0"/>
          <w:sz w:val="20"/>
        </w:rPr>
      </w:pPr>
      <w:r w:rsidRPr="00FC60DA">
        <w:rPr>
          <w:sz w:val="20"/>
        </w:rPr>
        <w:t xml:space="preserve">1. SIWZ wraz z załącznikami, </w:t>
      </w:r>
    </w:p>
    <w:p w:rsidR="002D290E" w:rsidRPr="00FC60DA" w:rsidRDefault="002D290E" w:rsidP="002D290E">
      <w:pPr>
        <w:rPr>
          <w:bCs w:val="0"/>
          <w:sz w:val="20"/>
        </w:rPr>
      </w:pPr>
      <w:r w:rsidRPr="00FC60DA">
        <w:rPr>
          <w:sz w:val="20"/>
        </w:rPr>
        <w:t>2. Oferta Wykonawcy,</w:t>
      </w:r>
    </w:p>
    <w:p w:rsidR="002D290E" w:rsidRPr="00FC60DA" w:rsidRDefault="002D290E" w:rsidP="002D290E">
      <w:pPr>
        <w:rPr>
          <w:bCs w:val="0"/>
          <w:sz w:val="20"/>
        </w:rPr>
      </w:pPr>
      <w:r w:rsidRPr="00FC60DA">
        <w:rPr>
          <w:sz w:val="20"/>
        </w:rPr>
        <w:t xml:space="preserve">3. </w:t>
      </w:r>
      <w:r w:rsidRPr="002866C5">
        <w:rPr>
          <w:sz w:val="20"/>
        </w:rPr>
        <w:t>Wzór zestawienia</w:t>
      </w:r>
      <w:r w:rsidRPr="00FC60DA">
        <w:rPr>
          <w:sz w:val="20"/>
        </w:rPr>
        <w:t xml:space="preserve"> ilościowego.</w:t>
      </w:r>
    </w:p>
    <w:p w:rsidR="002D290E" w:rsidRDefault="002D290E" w:rsidP="002D290E"/>
    <w:p w:rsidR="002D290E" w:rsidRDefault="002D290E" w:rsidP="002D290E">
      <w:pPr>
        <w:rPr>
          <w:sz w:val="22"/>
          <w:szCs w:val="22"/>
        </w:rPr>
      </w:pPr>
    </w:p>
    <w:p w:rsidR="00055DC2" w:rsidRDefault="00055DC2"/>
    <w:sectPr w:rsidR="00055DC2" w:rsidSect="00D62411">
      <w:footerReference w:type="even" r:id="rId5"/>
      <w:footerReference w:type="default" r:id="rId6"/>
      <w:pgSz w:w="11906" w:h="16838"/>
      <w:pgMar w:top="851" w:right="70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D99" w:rsidRDefault="00B363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</w:p>
  <w:p w:rsidR="007A2D99" w:rsidRDefault="00B363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D99" w:rsidRDefault="00B363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7A2D99" w:rsidRDefault="00B3636C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1FD8"/>
    <w:multiLevelType w:val="hybridMultilevel"/>
    <w:tmpl w:val="01C2ED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A2A4C"/>
    <w:multiLevelType w:val="hybridMultilevel"/>
    <w:tmpl w:val="3DB2636A"/>
    <w:lvl w:ilvl="0" w:tplc="3A1A5AD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80CF4"/>
    <w:multiLevelType w:val="hybridMultilevel"/>
    <w:tmpl w:val="7584D62A"/>
    <w:lvl w:ilvl="0" w:tplc="996094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8A8326C">
      <w:start w:val="1"/>
      <w:numFmt w:val="decimal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30793"/>
    <w:multiLevelType w:val="hybridMultilevel"/>
    <w:tmpl w:val="412C9378"/>
    <w:lvl w:ilvl="0" w:tplc="C882AF0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C59D8"/>
    <w:multiLevelType w:val="hybridMultilevel"/>
    <w:tmpl w:val="FDAC34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170B2D"/>
    <w:multiLevelType w:val="hybridMultilevel"/>
    <w:tmpl w:val="803C0A7C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AA449F4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F1D64"/>
    <w:multiLevelType w:val="hybridMultilevel"/>
    <w:tmpl w:val="3E9A1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7A66"/>
    <w:multiLevelType w:val="hybridMultilevel"/>
    <w:tmpl w:val="88A49098"/>
    <w:lvl w:ilvl="0" w:tplc="A7FCF70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C760CF9"/>
    <w:multiLevelType w:val="hybridMultilevel"/>
    <w:tmpl w:val="D4AAF6A0"/>
    <w:lvl w:ilvl="0" w:tplc="66BE22D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D834D70"/>
    <w:multiLevelType w:val="hybridMultilevel"/>
    <w:tmpl w:val="4FECA53C"/>
    <w:lvl w:ilvl="0" w:tplc="590EC9A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EE2448"/>
    <w:multiLevelType w:val="hybridMultilevel"/>
    <w:tmpl w:val="29CCF79A"/>
    <w:lvl w:ilvl="0" w:tplc="AE6618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A1384B"/>
    <w:multiLevelType w:val="hybridMultilevel"/>
    <w:tmpl w:val="C8D8A9E0"/>
    <w:lvl w:ilvl="0" w:tplc="A6D6E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0E"/>
    <w:rsid w:val="00055DC2"/>
    <w:rsid w:val="000B3D59"/>
    <w:rsid w:val="002D290E"/>
    <w:rsid w:val="0034615B"/>
    <w:rsid w:val="00434532"/>
    <w:rsid w:val="00714423"/>
    <w:rsid w:val="008906F5"/>
    <w:rsid w:val="00B3636C"/>
    <w:rsid w:val="00E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F97A"/>
  <w15:chartTrackingRefBased/>
  <w15:docId w15:val="{9A243ECF-EE47-48ED-8322-12DE3AFA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90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290E"/>
    <w:pPr>
      <w:tabs>
        <w:tab w:val="center" w:pos="4536"/>
        <w:tab w:val="right" w:pos="9072"/>
      </w:tabs>
    </w:pPr>
    <w:rPr>
      <w:bCs w:val="0"/>
      <w:szCs w:val="24"/>
      <w:lang w:val="x-none"/>
    </w:rPr>
  </w:style>
  <w:style w:type="character" w:customStyle="1" w:styleId="StopkaZnak">
    <w:name w:val="Stopka Znak"/>
    <w:basedOn w:val="Domylnaczcionkaakapitu"/>
    <w:link w:val="Stopka"/>
    <w:rsid w:val="002D290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rsid w:val="002D290E"/>
    <w:pPr>
      <w:jc w:val="both"/>
    </w:pPr>
    <w:rPr>
      <w:bCs w:val="0"/>
      <w:i/>
      <w:iCs/>
      <w:szCs w:val="2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2D290E"/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2D2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2019-12-06T09:33:00Z</dcterms:created>
  <dcterms:modified xsi:type="dcterms:W3CDTF">2019-12-06T09:36:00Z</dcterms:modified>
</cp:coreProperties>
</file>