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8618" w:type="dxa"/>
        <w:tblInd w:w="-10" w:type="dxa"/>
        <w:tblCellMar>
          <w:top w:w="113" w:type="dxa"/>
          <w:left w:w="98" w:type="dxa"/>
          <w:bottom w:w="113" w:type="dxa"/>
        </w:tblCellMar>
        <w:tblLook w:val="04A0" w:firstRow="1" w:lastRow="0" w:firstColumn="1" w:lastColumn="0" w:noHBand="0" w:noVBand="1"/>
      </w:tblPr>
      <w:tblGrid>
        <w:gridCol w:w="2047"/>
        <w:gridCol w:w="6571"/>
      </w:tblGrid>
      <w:tr w:rsidR="00AB5255">
        <w:trPr>
          <w:tblHeader/>
        </w:trPr>
        <w:tc>
          <w:tcPr>
            <w:tcW w:w="8617" w:type="dxa"/>
            <w:gridSpan w:val="2"/>
            <w:shd w:val="clear" w:color="auto" w:fill="D9D9D9" w:themeFill="background1" w:themeFillShade="D9"/>
            <w:tcMar>
              <w:left w:w="98" w:type="dxa"/>
            </w:tcMar>
          </w:tcPr>
          <w:p w:rsidR="00630411" w:rsidRPr="00630411" w:rsidRDefault="00630411" w:rsidP="00630411">
            <w:pPr>
              <w:spacing w:after="0"/>
              <w:jc w:val="center"/>
              <w:rPr>
                <w:rFonts w:cstheme="minorHAnsi"/>
                <w:b/>
              </w:rPr>
            </w:pPr>
            <w:r w:rsidRPr="00630411">
              <w:rPr>
                <w:rFonts w:cstheme="minorHAnsi"/>
                <w:b/>
              </w:rPr>
              <w:t xml:space="preserve">Klauzula informacyjna dot. przetwarzania danych osobowych </w:t>
            </w:r>
          </w:p>
          <w:p w:rsidR="00AB5255" w:rsidRPr="00630411" w:rsidRDefault="00630411" w:rsidP="00630411">
            <w:pPr>
              <w:spacing w:after="0"/>
              <w:jc w:val="center"/>
              <w:rPr>
                <w:rFonts w:cstheme="minorHAnsi"/>
              </w:rPr>
            </w:pPr>
            <w:r w:rsidRPr="00630411">
              <w:rPr>
                <w:rFonts w:cstheme="minorHAnsi"/>
                <w:b/>
              </w:rPr>
              <w:t>na podstawie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</w:t>
            </w:r>
            <w:r w:rsidR="00CF6A8C">
              <w:rPr>
                <w:rFonts w:cstheme="minorHAnsi"/>
                <w:b/>
              </w:rPr>
              <w:t>/46/WE (ogólne rozporządzenie o </w:t>
            </w:r>
            <w:r w:rsidRPr="00630411">
              <w:rPr>
                <w:rFonts w:cstheme="minorHAnsi"/>
                <w:b/>
              </w:rPr>
              <w:t xml:space="preserve">ochronie danych) („RODO”) </w:t>
            </w:r>
            <w:r w:rsidR="00CF6A8C" w:rsidRPr="00630411">
              <w:rPr>
                <w:rFonts w:cstheme="minorHAnsi"/>
                <w:b/>
              </w:rPr>
              <w:t>(przetwarzanie w związku z ustawą</w:t>
            </w:r>
            <w:r w:rsidR="00CF6A8C" w:rsidRPr="00630411">
              <w:rPr>
                <w:rFonts w:cstheme="minorHAnsi"/>
              </w:rPr>
              <w:t xml:space="preserve"> </w:t>
            </w:r>
            <w:r w:rsidR="00CF6A8C" w:rsidRPr="00CF6A8C">
              <w:rPr>
                <w:rFonts w:cstheme="minorHAnsi"/>
                <w:b/>
              </w:rPr>
              <w:t xml:space="preserve">o Centralnej </w:t>
            </w:r>
            <w:r w:rsidR="00CF6A8C">
              <w:rPr>
                <w:rFonts w:cstheme="minorHAnsi"/>
                <w:b/>
              </w:rPr>
              <w:t>Ewidencji i </w:t>
            </w:r>
            <w:r w:rsidR="00CF6A8C" w:rsidRPr="00CF6A8C">
              <w:rPr>
                <w:rFonts w:cstheme="minorHAnsi"/>
                <w:b/>
              </w:rPr>
              <w:t>Informacji o Działalności Gospodarczej i Punkcie Informacji dla Przedsiębiorcy</w:t>
            </w:r>
            <w:r w:rsidR="00CF6A8C" w:rsidRPr="00630411">
              <w:rPr>
                <w:rFonts w:cstheme="minorHAnsi"/>
                <w:b/>
              </w:rPr>
              <w:t>)</w:t>
            </w:r>
          </w:p>
        </w:tc>
      </w:tr>
      <w:tr w:rsidR="00AB5255">
        <w:tc>
          <w:tcPr>
            <w:tcW w:w="1995" w:type="dxa"/>
            <w:shd w:val="clear" w:color="auto" w:fill="D9D9D9" w:themeFill="background1" w:themeFillShade="D9"/>
            <w:tcMar>
              <w:left w:w="98" w:type="dxa"/>
            </w:tcMar>
          </w:tcPr>
          <w:p w:rsidR="00AB5255" w:rsidRPr="00630411" w:rsidRDefault="00CF6A8C">
            <w:pPr>
              <w:spacing w:after="0"/>
              <w:rPr>
                <w:rFonts w:cstheme="minorHAnsi"/>
                <w:b/>
              </w:rPr>
            </w:pPr>
            <w:r w:rsidRPr="00630411">
              <w:rPr>
                <w:rFonts w:cstheme="minorHAnsi"/>
                <w:b/>
              </w:rPr>
              <w:t>TOŻSAMOŚĆ ADMINISTRATORA</w:t>
            </w:r>
          </w:p>
        </w:tc>
        <w:tc>
          <w:tcPr>
            <w:tcW w:w="6622" w:type="dxa"/>
            <w:shd w:val="clear" w:color="auto" w:fill="auto"/>
            <w:tcMar>
              <w:left w:w="98" w:type="dxa"/>
            </w:tcMar>
          </w:tcPr>
          <w:p w:rsidR="00AB5255" w:rsidRPr="00630411" w:rsidRDefault="00CF6A8C">
            <w:pPr>
              <w:spacing w:after="0" w:line="276" w:lineRule="auto"/>
              <w:jc w:val="both"/>
              <w:rPr>
                <w:rFonts w:cstheme="minorHAnsi"/>
              </w:rPr>
            </w:pPr>
            <w:r w:rsidRPr="00630411">
              <w:rPr>
                <w:rFonts w:cstheme="minorHAnsi"/>
              </w:rPr>
              <w:t>Administratorami są:</w:t>
            </w:r>
          </w:p>
          <w:p w:rsidR="00571290" w:rsidRPr="00630411" w:rsidRDefault="00571290" w:rsidP="00630411">
            <w:pPr>
              <w:spacing w:after="0" w:line="276" w:lineRule="auto"/>
              <w:jc w:val="both"/>
              <w:rPr>
                <w:rFonts w:cstheme="minorHAnsi"/>
              </w:rPr>
            </w:pPr>
            <w:r w:rsidRPr="00630411">
              <w:rPr>
                <w:rFonts w:cstheme="minorHAnsi"/>
              </w:rPr>
              <w:t xml:space="preserve">Minister właściwy do spraw gospodarki z siedzibą w Warszawie (00-507) pl. Trzech Krzyży 3/5 prowadzący w systemie teleinformatycznym Centralną Ewidencję i </w:t>
            </w:r>
            <w:r w:rsidR="00630411" w:rsidRPr="00630411">
              <w:rPr>
                <w:rFonts w:cstheme="minorHAnsi"/>
              </w:rPr>
              <w:t>Informację o Działalności G</w:t>
            </w:r>
            <w:r w:rsidRPr="00630411">
              <w:rPr>
                <w:rFonts w:cstheme="minorHAnsi"/>
              </w:rPr>
              <w:t>ospodarczej zwaną dalej „CEIDG” .</w:t>
            </w:r>
          </w:p>
          <w:p w:rsidR="00AB5255" w:rsidRPr="00630411" w:rsidRDefault="00571290" w:rsidP="00571290">
            <w:pPr>
              <w:spacing w:after="0" w:line="276" w:lineRule="auto"/>
              <w:jc w:val="both"/>
              <w:rPr>
                <w:rFonts w:cstheme="minorHAnsi"/>
              </w:rPr>
            </w:pPr>
            <w:r w:rsidRPr="00630411">
              <w:rPr>
                <w:rFonts w:cstheme="minorHAnsi"/>
              </w:rPr>
              <w:t>W zakresie danych przetwarzanych w dokumentacji papierowej i innych zbiorach danych prowadzonych przez organ gminy administratorem jest Wójt gminy Aleksandrów Kujawski.</w:t>
            </w:r>
          </w:p>
        </w:tc>
      </w:tr>
      <w:tr w:rsidR="00AB5255">
        <w:tc>
          <w:tcPr>
            <w:tcW w:w="1995" w:type="dxa"/>
            <w:shd w:val="clear" w:color="auto" w:fill="D9D9D9" w:themeFill="background1" w:themeFillShade="D9"/>
            <w:tcMar>
              <w:left w:w="98" w:type="dxa"/>
            </w:tcMar>
          </w:tcPr>
          <w:p w:rsidR="00AB5255" w:rsidRPr="00630411" w:rsidRDefault="00CF6A8C">
            <w:pPr>
              <w:spacing w:after="0"/>
              <w:rPr>
                <w:rFonts w:cstheme="minorHAnsi"/>
                <w:b/>
              </w:rPr>
            </w:pPr>
            <w:r w:rsidRPr="00630411">
              <w:rPr>
                <w:rFonts w:cstheme="minorHAnsi"/>
                <w:b/>
              </w:rPr>
              <w:t>DANE KONTAKTOWE ADMINISTRATORA</w:t>
            </w:r>
          </w:p>
        </w:tc>
        <w:tc>
          <w:tcPr>
            <w:tcW w:w="6622" w:type="dxa"/>
            <w:shd w:val="clear" w:color="auto" w:fill="auto"/>
            <w:tcMar>
              <w:left w:w="98" w:type="dxa"/>
            </w:tcMar>
          </w:tcPr>
          <w:p w:rsidR="00AB5255" w:rsidRPr="00630411" w:rsidRDefault="00571290" w:rsidP="00CF6A8C">
            <w:pPr>
              <w:spacing w:after="0" w:line="276" w:lineRule="auto"/>
              <w:jc w:val="both"/>
              <w:rPr>
                <w:rFonts w:cstheme="minorHAnsi"/>
              </w:rPr>
            </w:pPr>
            <w:r w:rsidRPr="00630411">
              <w:rPr>
                <w:rFonts w:cstheme="minorHAnsi"/>
              </w:rPr>
              <w:t xml:space="preserve">Z administratorem – Ministrem właściwym do spraw gospodarki można się skontaktować poprzez adres email: </w:t>
            </w:r>
            <w:hyperlink r:id="rId5" w:history="1">
              <w:r w:rsidRPr="00630411">
                <w:rPr>
                  <w:rStyle w:val="Hipercze"/>
                  <w:rFonts w:cstheme="minorHAnsi"/>
                </w:rPr>
                <w:t>iod@mpit.gov.pl</w:t>
              </w:r>
            </w:hyperlink>
            <w:r w:rsidRPr="00630411">
              <w:rPr>
                <w:rFonts w:cstheme="minorHAnsi"/>
              </w:rPr>
              <w:t>, formularz kontaktowy pod adresem: www.m</w:t>
            </w:r>
            <w:r w:rsidR="00CF6A8C">
              <w:rPr>
                <w:rFonts w:cstheme="minorHAnsi"/>
              </w:rPr>
              <w:t>pit.gov.pl/strony/kontakt/, lub </w:t>
            </w:r>
            <w:r w:rsidRPr="00630411">
              <w:rPr>
                <w:rFonts w:cstheme="minorHAnsi"/>
              </w:rPr>
              <w:t>pisemnie na adres siedziby</w:t>
            </w:r>
            <w:r w:rsidR="00CF6A8C">
              <w:rPr>
                <w:rFonts w:cstheme="minorHAnsi"/>
              </w:rPr>
              <w:t xml:space="preserve"> </w:t>
            </w:r>
            <w:r w:rsidRPr="00630411">
              <w:rPr>
                <w:rFonts w:cstheme="minorHAnsi"/>
              </w:rPr>
              <w:t xml:space="preserve">administratora. </w:t>
            </w:r>
          </w:p>
          <w:p w:rsidR="00AB5255" w:rsidRPr="00630411" w:rsidRDefault="00CF6A8C">
            <w:pPr>
              <w:pStyle w:val="Akapitzlist"/>
              <w:spacing w:after="0" w:line="276" w:lineRule="auto"/>
              <w:ind w:left="0"/>
              <w:jc w:val="both"/>
              <w:rPr>
                <w:rFonts w:cstheme="minorHAnsi"/>
              </w:rPr>
            </w:pPr>
            <w:r w:rsidRPr="00630411">
              <w:rPr>
                <w:rFonts w:cstheme="minorHAnsi"/>
              </w:rPr>
              <w:t>Z administratorem – Wójtem gminy Alek</w:t>
            </w:r>
            <w:r>
              <w:rPr>
                <w:rFonts w:cstheme="minorHAnsi"/>
              </w:rPr>
              <w:t>sandrów Kujawski można się </w:t>
            </w:r>
            <w:r w:rsidRPr="00630411">
              <w:rPr>
                <w:rFonts w:cstheme="minorHAnsi"/>
              </w:rPr>
              <w:t>skontaktować pisemnie na adres siedziby administratora</w:t>
            </w:r>
          </w:p>
        </w:tc>
      </w:tr>
      <w:tr w:rsidR="00AB5255">
        <w:tc>
          <w:tcPr>
            <w:tcW w:w="1995" w:type="dxa"/>
            <w:shd w:val="clear" w:color="auto" w:fill="D9D9D9" w:themeFill="background1" w:themeFillShade="D9"/>
            <w:tcMar>
              <w:left w:w="98" w:type="dxa"/>
            </w:tcMar>
          </w:tcPr>
          <w:p w:rsidR="00AB5255" w:rsidRPr="00630411" w:rsidRDefault="00CF6A8C">
            <w:pPr>
              <w:spacing w:after="0"/>
              <w:rPr>
                <w:rFonts w:cstheme="minorHAnsi"/>
                <w:b/>
              </w:rPr>
            </w:pPr>
            <w:r w:rsidRPr="00630411">
              <w:rPr>
                <w:rFonts w:cstheme="minorHAnsi"/>
                <w:b/>
              </w:rPr>
              <w:t>DANE KONTAKTOWE INSPEKTORA OCHRONY DANYCH</w:t>
            </w:r>
          </w:p>
        </w:tc>
        <w:tc>
          <w:tcPr>
            <w:tcW w:w="6622" w:type="dxa"/>
            <w:shd w:val="clear" w:color="auto" w:fill="auto"/>
            <w:tcMar>
              <w:left w:w="98" w:type="dxa"/>
            </w:tcMar>
          </w:tcPr>
          <w:p w:rsidR="00AB5255" w:rsidRPr="00630411" w:rsidRDefault="00571290" w:rsidP="00571290">
            <w:pPr>
              <w:spacing w:after="0" w:line="276" w:lineRule="auto"/>
              <w:jc w:val="both"/>
              <w:rPr>
                <w:rFonts w:cstheme="minorHAnsi"/>
              </w:rPr>
            </w:pPr>
            <w:r w:rsidRPr="00630411">
              <w:rPr>
                <w:rFonts w:cstheme="minorHAnsi"/>
              </w:rPr>
              <w:t>Administrator – Minister właściwy do spraw gospodarki wyznaczył inspektora ochrony danych, z którym może się Pani / Pan skontaktować poprzez email iod@mpit.gov.pl,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:rsidR="00571290" w:rsidRPr="00630411" w:rsidRDefault="00571290" w:rsidP="00571290">
            <w:pPr>
              <w:spacing w:after="0" w:line="276" w:lineRule="auto"/>
              <w:jc w:val="both"/>
              <w:rPr>
                <w:rFonts w:cstheme="minorHAnsi"/>
              </w:rPr>
            </w:pPr>
          </w:p>
          <w:p w:rsidR="00AB5255" w:rsidRPr="00630411" w:rsidRDefault="00CF6A8C">
            <w:pPr>
              <w:spacing w:after="0" w:line="276" w:lineRule="auto"/>
              <w:jc w:val="both"/>
              <w:rPr>
                <w:rFonts w:cstheme="minorHAnsi"/>
              </w:rPr>
            </w:pPr>
            <w:r w:rsidRPr="00630411">
              <w:rPr>
                <w:rFonts w:cstheme="minorHAnsi"/>
              </w:rPr>
              <w:t>Administrator – Wójt gminy Aleksandrów Kujawski wyznaczył inspektora ochrony danych Panią Alicję Letkiewicz-Sulińską, z którym może się Pani / Pan skontaktować poprzez</w:t>
            </w:r>
            <w:r w:rsidR="00571290" w:rsidRPr="00630411">
              <w:rPr>
                <w:rFonts w:cstheme="minorHAnsi"/>
              </w:rPr>
              <w:t xml:space="preserve"> e</w:t>
            </w:r>
            <w:r w:rsidRPr="00630411">
              <w:rPr>
                <w:rFonts w:cstheme="minorHAnsi"/>
              </w:rPr>
              <w:t>mail:alicja.letkiewicz-sulinska@gmina-aleksandrowkujawski.pl</w:t>
            </w:r>
          </w:p>
          <w:p w:rsidR="00AB5255" w:rsidRPr="00630411" w:rsidRDefault="00AB5255">
            <w:pPr>
              <w:spacing w:after="0" w:line="276" w:lineRule="auto"/>
              <w:jc w:val="both"/>
              <w:rPr>
                <w:rFonts w:cstheme="minorHAnsi"/>
              </w:rPr>
            </w:pPr>
          </w:p>
          <w:p w:rsidR="00AB5255" w:rsidRPr="00630411" w:rsidRDefault="00CF6A8C">
            <w:pPr>
              <w:spacing w:after="0" w:line="276" w:lineRule="auto"/>
              <w:jc w:val="both"/>
              <w:rPr>
                <w:rFonts w:cstheme="minorHAnsi"/>
              </w:rPr>
            </w:pPr>
            <w:r w:rsidRPr="00630411">
              <w:rPr>
                <w:rFonts w:cstheme="minorHAnsi"/>
              </w:rPr>
              <w:t>Z inspektorem ochrony danych można się kontaktować we wszystkich sprawach dotyczących prze</w:t>
            </w:r>
            <w:r>
              <w:rPr>
                <w:rFonts w:cstheme="minorHAnsi"/>
              </w:rPr>
              <w:t>twarzania danych osobowych oraz </w:t>
            </w:r>
            <w:r w:rsidRPr="00630411">
              <w:rPr>
                <w:rFonts w:cstheme="minorHAnsi"/>
              </w:rPr>
              <w:t>korzystania z praw związanych z przetwarzaniem danych.</w:t>
            </w:r>
          </w:p>
        </w:tc>
      </w:tr>
      <w:tr w:rsidR="00AB5255">
        <w:tc>
          <w:tcPr>
            <w:tcW w:w="1995" w:type="dxa"/>
            <w:shd w:val="clear" w:color="auto" w:fill="D9D9D9" w:themeFill="background1" w:themeFillShade="D9"/>
            <w:tcMar>
              <w:left w:w="98" w:type="dxa"/>
            </w:tcMar>
          </w:tcPr>
          <w:p w:rsidR="00AB5255" w:rsidRPr="00630411" w:rsidRDefault="00CF6A8C">
            <w:pPr>
              <w:spacing w:after="0"/>
              <w:rPr>
                <w:rFonts w:cstheme="minorHAnsi"/>
                <w:b/>
              </w:rPr>
            </w:pPr>
            <w:r w:rsidRPr="00630411">
              <w:rPr>
                <w:rFonts w:cstheme="minorHAnsi"/>
                <w:b/>
              </w:rPr>
              <w:t xml:space="preserve">CELE PRZETWARZANIA I PODSTAWA PRAWNA </w:t>
            </w:r>
          </w:p>
        </w:tc>
        <w:tc>
          <w:tcPr>
            <w:tcW w:w="6622" w:type="dxa"/>
            <w:shd w:val="clear" w:color="auto" w:fill="auto"/>
            <w:tcMar>
              <w:left w:w="98" w:type="dxa"/>
            </w:tcMar>
          </w:tcPr>
          <w:p w:rsidR="00571290" w:rsidRPr="00630411" w:rsidRDefault="00571290" w:rsidP="00571290">
            <w:pPr>
              <w:spacing w:after="0" w:line="276" w:lineRule="auto"/>
              <w:jc w:val="both"/>
              <w:rPr>
                <w:rFonts w:cstheme="minorHAnsi"/>
              </w:rPr>
            </w:pPr>
            <w:r w:rsidRPr="00630411">
              <w:rPr>
                <w:rFonts w:cstheme="minorHAnsi"/>
              </w:rPr>
              <w:t>Pani / Pana dane będą przetwarzane w celu: przekształcenia wniosku na p</w:t>
            </w:r>
            <w:r w:rsidR="00630411" w:rsidRPr="00630411">
              <w:rPr>
                <w:rFonts w:cstheme="minorHAnsi"/>
              </w:rPr>
              <w:t xml:space="preserve">ostać dokumentu elektronicznego </w:t>
            </w:r>
            <w:r w:rsidRPr="00630411">
              <w:rPr>
                <w:rFonts w:cstheme="minorHAnsi"/>
              </w:rPr>
              <w:t>i przesłania do CEIDG.</w:t>
            </w:r>
          </w:p>
          <w:p w:rsidR="00571290" w:rsidRPr="00630411" w:rsidRDefault="00571290" w:rsidP="00571290">
            <w:pPr>
              <w:spacing w:after="0" w:line="276" w:lineRule="auto"/>
              <w:jc w:val="both"/>
              <w:rPr>
                <w:rFonts w:cstheme="minorHAnsi"/>
              </w:rPr>
            </w:pPr>
            <w:r w:rsidRPr="00630411">
              <w:rPr>
                <w:rFonts w:cstheme="minorHAnsi"/>
              </w:rPr>
              <w:t xml:space="preserve">Pani/Pana dane będą przetwarzane </w:t>
            </w:r>
            <w:r w:rsidR="00CF6A8C">
              <w:rPr>
                <w:rFonts w:cstheme="minorHAnsi"/>
              </w:rPr>
              <w:t>na podstawie przepisów ustawy o </w:t>
            </w:r>
            <w:r w:rsidRPr="00630411">
              <w:rPr>
                <w:rFonts w:cstheme="minorHAnsi"/>
              </w:rPr>
              <w:t>Centralnej Ewidencji i Informacji o Działalności Gospodarczej i Punkcie</w:t>
            </w:r>
          </w:p>
          <w:p w:rsidR="00AB5255" w:rsidRPr="00630411" w:rsidRDefault="00571290" w:rsidP="00571290">
            <w:pPr>
              <w:spacing w:after="0" w:line="276" w:lineRule="auto"/>
              <w:jc w:val="both"/>
              <w:rPr>
                <w:rFonts w:cstheme="minorHAnsi"/>
              </w:rPr>
            </w:pPr>
            <w:r w:rsidRPr="00630411">
              <w:rPr>
                <w:rFonts w:cstheme="minorHAnsi"/>
              </w:rPr>
              <w:t>Informacji dla Przedsiębiorcy.</w:t>
            </w:r>
          </w:p>
        </w:tc>
      </w:tr>
      <w:tr w:rsidR="00AB5255">
        <w:tc>
          <w:tcPr>
            <w:tcW w:w="1995" w:type="dxa"/>
            <w:shd w:val="clear" w:color="auto" w:fill="D9D9D9" w:themeFill="background1" w:themeFillShade="D9"/>
            <w:tcMar>
              <w:left w:w="98" w:type="dxa"/>
            </w:tcMar>
          </w:tcPr>
          <w:p w:rsidR="00AB5255" w:rsidRPr="00CF6A8C" w:rsidRDefault="00CF6A8C">
            <w:pPr>
              <w:spacing w:after="0"/>
              <w:rPr>
                <w:rFonts w:cstheme="minorHAnsi"/>
                <w:b/>
              </w:rPr>
            </w:pPr>
            <w:r w:rsidRPr="00CF6A8C">
              <w:rPr>
                <w:rFonts w:cstheme="minorHAnsi"/>
                <w:b/>
              </w:rPr>
              <w:lastRenderedPageBreak/>
              <w:t>ODBIORCY DANYCH</w:t>
            </w:r>
          </w:p>
          <w:p w:rsidR="00AB5255" w:rsidRPr="00CF6A8C" w:rsidRDefault="00AB525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6622" w:type="dxa"/>
            <w:shd w:val="clear" w:color="auto" w:fill="auto"/>
            <w:tcMar>
              <w:left w:w="98" w:type="dxa"/>
            </w:tcMar>
          </w:tcPr>
          <w:p w:rsidR="00AB5255" w:rsidRPr="00630411" w:rsidRDefault="00630411" w:rsidP="00630411">
            <w:pPr>
              <w:spacing w:after="0" w:line="276" w:lineRule="auto"/>
              <w:jc w:val="both"/>
              <w:rPr>
                <w:rFonts w:cstheme="minorHAnsi"/>
              </w:rPr>
            </w:pPr>
            <w:r w:rsidRPr="00630411">
              <w:rPr>
                <w:rFonts w:cstheme="minorHAnsi"/>
              </w:rPr>
              <w:t xml:space="preserve">W celu przekształcenia wniosku na postać dokumentu elektronicznego </w:t>
            </w:r>
            <w:r w:rsidR="00CF6A8C">
              <w:rPr>
                <w:rFonts w:cstheme="minorHAnsi"/>
              </w:rPr>
              <w:t>i </w:t>
            </w:r>
            <w:r w:rsidRPr="00630411">
              <w:rPr>
                <w:rFonts w:cstheme="minorHAnsi"/>
              </w:rPr>
              <w:t xml:space="preserve">przesłania do CEIDG, Pani/Pana dane osobowe będą przekazywane </w:t>
            </w:r>
            <w:r w:rsidR="00CF6A8C">
              <w:rPr>
                <w:rFonts w:cstheme="minorHAnsi"/>
              </w:rPr>
              <w:t>do </w:t>
            </w:r>
            <w:r w:rsidRPr="00630411">
              <w:rPr>
                <w:rFonts w:cstheme="minorHAnsi"/>
              </w:rPr>
              <w:t xml:space="preserve">Centralnej Ewidencji i Informacji o Działalności Gospodarczej (CEIDG). Ponadto dane mogą być udostępniane zgodnie z przepisami ustawy o Centralnej Ewidencji i Informacji o Działalności Gospodarczej </w:t>
            </w:r>
            <w:r w:rsidR="00CF6A8C">
              <w:rPr>
                <w:rFonts w:cstheme="minorHAnsi"/>
              </w:rPr>
              <w:t>i </w:t>
            </w:r>
            <w:r w:rsidRPr="00630411">
              <w:rPr>
                <w:rFonts w:cstheme="minorHAnsi"/>
              </w:rPr>
              <w:t>Punkcie Informacji dla Przedsiębiorcy służbom, organom administracji publicznej, prokuraturze oraz innym podmiotom, jeżeli wykażą w tym interes prawny w otrzymaniu danych.</w:t>
            </w:r>
          </w:p>
        </w:tc>
      </w:tr>
      <w:tr w:rsidR="00AB5255">
        <w:trPr>
          <w:trHeight w:val="525"/>
        </w:trPr>
        <w:tc>
          <w:tcPr>
            <w:tcW w:w="1995" w:type="dxa"/>
            <w:shd w:val="clear" w:color="auto" w:fill="D9D9D9" w:themeFill="background1" w:themeFillShade="D9"/>
            <w:tcMar>
              <w:left w:w="98" w:type="dxa"/>
            </w:tcMar>
          </w:tcPr>
          <w:p w:rsidR="00AB5255" w:rsidRPr="00CF6A8C" w:rsidRDefault="00CF6A8C">
            <w:pPr>
              <w:spacing w:after="0"/>
              <w:rPr>
                <w:rFonts w:cstheme="minorHAnsi"/>
                <w:b/>
              </w:rPr>
            </w:pPr>
            <w:r w:rsidRPr="00CF6A8C">
              <w:rPr>
                <w:rFonts w:cstheme="minorHAnsi"/>
                <w:b/>
              </w:rPr>
              <w:t>OKRES PRZECHOWYWANIA DANYCH</w:t>
            </w:r>
          </w:p>
        </w:tc>
        <w:tc>
          <w:tcPr>
            <w:tcW w:w="6622" w:type="dxa"/>
            <w:shd w:val="clear" w:color="auto" w:fill="auto"/>
            <w:tcMar>
              <w:left w:w="98" w:type="dxa"/>
            </w:tcMar>
          </w:tcPr>
          <w:p w:rsidR="00AB5255" w:rsidRPr="00630411" w:rsidRDefault="00630411" w:rsidP="00630411">
            <w:pPr>
              <w:spacing w:after="0" w:line="276" w:lineRule="auto"/>
              <w:jc w:val="both"/>
              <w:rPr>
                <w:rFonts w:cstheme="minorHAnsi"/>
              </w:rPr>
            </w:pPr>
            <w:r w:rsidRPr="00630411">
              <w:rPr>
                <w:rFonts w:cstheme="minorHAnsi"/>
              </w:rPr>
              <w:t>Wnioski oraz dokumentacja z nim związana podlega archiwizacji przez okres 10 lat. Archiwizacji dokonują o</w:t>
            </w:r>
            <w:r w:rsidR="00CF6A8C">
              <w:rPr>
                <w:rFonts w:cstheme="minorHAnsi"/>
              </w:rPr>
              <w:t>dpowiednio minister właściwy do </w:t>
            </w:r>
            <w:r w:rsidRPr="00630411">
              <w:rPr>
                <w:rFonts w:cstheme="minorHAnsi"/>
              </w:rPr>
              <w:t>spraw gospodarki i organ gminy.</w:t>
            </w:r>
          </w:p>
        </w:tc>
      </w:tr>
      <w:tr w:rsidR="00AB5255">
        <w:tc>
          <w:tcPr>
            <w:tcW w:w="1995" w:type="dxa"/>
            <w:shd w:val="clear" w:color="auto" w:fill="D9D9D9" w:themeFill="background1" w:themeFillShade="D9"/>
            <w:tcMar>
              <w:left w:w="98" w:type="dxa"/>
            </w:tcMar>
          </w:tcPr>
          <w:p w:rsidR="00AB5255" w:rsidRPr="00CF6A8C" w:rsidRDefault="00CF6A8C">
            <w:pPr>
              <w:spacing w:after="0"/>
              <w:rPr>
                <w:rFonts w:cstheme="minorHAnsi"/>
                <w:b/>
              </w:rPr>
            </w:pPr>
            <w:r w:rsidRPr="00CF6A8C">
              <w:rPr>
                <w:rFonts w:cstheme="minorHAnsi"/>
                <w:b/>
              </w:rPr>
              <w:t>PRAWA PODMIOTÓW DANYCH</w:t>
            </w:r>
          </w:p>
        </w:tc>
        <w:tc>
          <w:tcPr>
            <w:tcW w:w="6622" w:type="dxa"/>
            <w:shd w:val="clear" w:color="auto" w:fill="auto"/>
            <w:tcMar>
              <w:left w:w="98" w:type="dxa"/>
            </w:tcMar>
          </w:tcPr>
          <w:p w:rsidR="00AB5255" w:rsidRPr="00630411" w:rsidRDefault="00CF6A8C">
            <w:pPr>
              <w:spacing w:after="0" w:line="276" w:lineRule="auto"/>
              <w:jc w:val="both"/>
              <w:rPr>
                <w:rFonts w:cstheme="minorHAnsi"/>
              </w:rPr>
            </w:pPr>
            <w:r w:rsidRPr="00630411">
              <w:rPr>
                <w:rFonts w:cstheme="minorHAnsi"/>
              </w:rPr>
              <w:t>Przysługuje Pani/Panu prawo dostępu do Pani/Pana danych oraz prawo żądania ich sprostowania, a także danych osób, nad którymi sprawowana jest prawna opieka, np. danych dzieci.</w:t>
            </w:r>
          </w:p>
        </w:tc>
      </w:tr>
      <w:tr w:rsidR="00AB5255">
        <w:tc>
          <w:tcPr>
            <w:tcW w:w="1995" w:type="dxa"/>
            <w:shd w:val="clear" w:color="auto" w:fill="D9D9D9" w:themeFill="background1" w:themeFillShade="D9"/>
            <w:tcMar>
              <w:left w:w="98" w:type="dxa"/>
            </w:tcMar>
          </w:tcPr>
          <w:p w:rsidR="00AB5255" w:rsidRPr="00CF6A8C" w:rsidRDefault="00CF6A8C">
            <w:pPr>
              <w:spacing w:after="0"/>
              <w:rPr>
                <w:rFonts w:cstheme="minorHAnsi"/>
                <w:b/>
              </w:rPr>
            </w:pPr>
            <w:r w:rsidRPr="00CF6A8C">
              <w:rPr>
                <w:rFonts w:cstheme="minorHAnsi"/>
                <w:b/>
              </w:rPr>
              <w:t>PRAWO WNIESIENIA SKARGI DO ORGANU NADZORCZEGO</w:t>
            </w:r>
          </w:p>
        </w:tc>
        <w:tc>
          <w:tcPr>
            <w:tcW w:w="6622" w:type="dxa"/>
            <w:shd w:val="clear" w:color="auto" w:fill="auto"/>
            <w:tcMar>
              <w:left w:w="98" w:type="dxa"/>
            </w:tcMar>
          </w:tcPr>
          <w:p w:rsidR="00AB5255" w:rsidRPr="00630411" w:rsidRDefault="00CF6A8C">
            <w:pPr>
              <w:spacing w:after="0" w:line="276" w:lineRule="auto"/>
              <w:jc w:val="both"/>
              <w:rPr>
                <w:rFonts w:cstheme="minorHAnsi"/>
              </w:rPr>
            </w:pPr>
            <w:r w:rsidRPr="00630411">
              <w:rPr>
                <w:rFonts w:cstheme="minorHAnsi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AB5255">
        <w:tc>
          <w:tcPr>
            <w:tcW w:w="1995" w:type="dxa"/>
            <w:shd w:val="clear" w:color="auto" w:fill="D9D9D9" w:themeFill="background1" w:themeFillShade="D9"/>
            <w:tcMar>
              <w:left w:w="98" w:type="dxa"/>
            </w:tcMar>
          </w:tcPr>
          <w:p w:rsidR="00AB5255" w:rsidRPr="00CF6A8C" w:rsidRDefault="00CF6A8C">
            <w:pPr>
              <w:spacing w:after="0"/>
              <w:rPr>
                <w:rFonts w:cstheme="minorHAnsi"/>
                <w:b/>
              </w:rPr>
            </w:pPr>
            <w:r w:rsidRPr="00CF6A8C">
              <w:rPr>
                <w:rFonts w:cstheme="minorHAnsi"/>
                <w:b/>
              </w:rPr>
              <w:t>ŹRÓDŁO POCHODZENIA DANYCH OSOBOWYCH</w:t>
            </w:r>
          </w:p>
        </w:tc>
        <w:tc>
          <w:tcPr>
            <w:tcW w:w="6622" w:type="dxa"/>
            <w:shd w:val="clear" w:color="auto" w:fill="auto"/>
            <w:tcMar>
              <w:left w:w="98" w:type="dxa"/>
            </w:tcMar>
          </w:tcPr>
          <w:p w:rsidR="00630411" w:rsidRDefault="00630411" w:rsidP="00630411">
            <w:pPr>
              <w:spacing w:after="0" w:line="276" w:lineRule="auto"/>
              <w:jc w:val="both"/>
              <w:rPr>
                <w:rFonts w:cstheme="minorHAnsi"/>
              </w:rPr>
            </w:pPr>
            <w:r w:rsidRPr="00630411">
              <w:rPr>
                <w:rFonts w:cstheme="minorHAnsi"/>
              </w:rPr>
              <w:t>Pani/Pana dane do CEIDG wprowadza</w:t>
            </w:r>
            <w:r>
              <w:rPr>
                <w:rFonts w:cstheme="minorHAnsi"/>
              </w:rPr>
              <w:t>ne są przez następujące organy:</w:t>
            </w:r>
          </w:p>
          <w:p w:rsidR="00630411" w:rsidRPr="00630411" w:rsidRDefault="00630411" w:rsidP="00630411">
            <w:pPr>
              <w:pStyle w:val="Akapitzlist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cstheme="minorHAnsi"/>
              </w:rPr>
            </w:pPr>
            <w:r w:rsidRPr="00630411">
              <w:rPr>
                <w:rFonts w:cstheme="minorHAnsi"/>
              </w:rPr>
              <w:t>organ gminy, który przekształca wniosek na postać dokumentu elektronicznego i przesyła do CEIDG, potwierdza tożsamość składającego wniosek oraz za pokwitowaniem przyjęcie wniosku,</w:t>
            </w:r>
          </w:p>
          <w:p w:rsidR="00AB5255" w:rsidRPr="00630411" w:rsidRDefault="00630411" w:rsidP="00630411">
            <w:pPr>
              <w:pStyle w:val="Akapitzlist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cstheme="minorHAnsi"/>
              </w:rPr>
            </w:pPr>
            <w:r w:rsidRPr="00630411">
              <w:rPr>
                <w:rFonts w:cstheme="minorHAnsi"/>
              </w:rPr>
              <w:t>ministra właściwego do spraw gospodarki, który prowadzi w</w:t>
            </w:r>
            <w:r w:rsidR="00CF6A8C">
              <w:rPr>
                <w:rFonts w:cstheme="minorHAnsi"/>
              </w:rPr>
              <w:t> </w:t>
            </w:r>
            <w:r w:rsidRPr="00630411">
              <w:rPr>
                <w:rFonts w:cstheme="minorHAnsi"/>
              </w:rPr>
              <w:t>systemie teleinformatycznym Cen</w:t>
            </w:r>
            <w:r w:rsidR="00CF6A8C">
              <w:rPr>
                <w:rFonts w:cstheme="minorHAnsi"/>
              </w:rPr>
              <w:t>tralną Ewidencję i </w:t>
            </w:r>
            <w:r w:rsidR="00995C70">
              <w:rPr>
                <w:rFonts w:cstheme="minorHAnsi"/>
              </w:rPr>
              <w:t>Informację o Działalności G</w:t>
            </w:r>
            <w:bookmarkStart w:id="0" w:name="_GoBack"/>
            <w:bookmarkEnd w:id="0"/>
            <w:r w:rsidRPr="00630411">
              <w:rPr>
                <w:rFonts w:cstheme="minorHAnsi"/>
              </w:rPr>
              <w:t>ospodarczej zwaną dalej „CEIDG”.</w:t>
            </w:r>
          </w:p>
        </w:tc>
      </w:tr>
      <w:tr w:rsidR="00AB5255">
        <w:trPr>
          <w:trHeight w:val="20"/>
        </w:trPr>
        <w:tc>
          <w:tcPr>
            <w:tcW w:w="1995" w:type="dxa"/>
            <w:shd w:val="clear" w:color="auto" w:fill="D9D9D9" w:themeFill="background1" w:themeFillShade="D9"/>
            <w:tcMar>
              <w:left w:w="98" w:type="dxa"/>
            </w:tcMar>
          </w:tcPr>
          <w:p w:rsidR="00AB5255" w:rsidRPr="00CF6A8C" w:rsidRDefault="00CF6A8C">
            <w:pPr>
              <w:spacing w:after="0"/>
              <w:rPr>
                <w:rFonts w:cstheme="minorHAnsi"/>
                <w:b/>
              </w:rPr>
            </w:pPr>
            <w:r w:rsidRPr="00CF6A8C">
              <w:rPr>
                <w:rFonts w:cstheme="minorHAnsi"/>
                <w:b/>
              </w:rPr>
              <w:t>INFORMACJA O DOWOLNOŚCI LUB OBOWIĄZKU PODANIA DANYCH</w:t>
            </w:r>
          </w:p>
        </w:tc>
        <w:tc>
          <w:tcPr>
            <w:tcW w:w="6622" w:type="dxa"/>
            <w:shd w:val="clear" w:color="auto" w:fill="auto"/>
            <w:tcMar>
              <w:left w:w="98" w:type="dxa"/>
            </w:tcMar>
          </w:tcPr>
          <w:p w:rsidR="00AB5255" w:rsidRDefault="00630411" w:rsidP="00630411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0411">
              <w:rPr>
                <w:rFonts w:cstheme="minorHAnsi"/>
              </w:rPr>
              <w:t>Obowiązek podania danych osobowych wynika z ustawy o Centralnej Ewidencji i Informacji o Działalności Gospodarczej i Punkcie Informacji dla Przedsiębiorcy</w:t>
            </w:r>
            <w:r w:rsidRPr="0063041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AB5255" w:rsidRDefault="00AB5255"/>
    <w:sectPr w:rsidR="00AB5255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0E9E"/>
    <w:multiLevelType w:val="hybridMultilevel"/>
    <w:tmpl w:val="DF1A88A8"/>
    <w:lvl w:ilvl="0" w:tplc="7682B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1707"/>
    <w:multiLevelType w:val="multilevel"/>
    <w:tmpl w:val="33CA3ED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A52D01"/>
    <w:multiLevelType w:val="multilevel"/>
    <w:tmpl w:val="5566BD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4197110"/>
    <w:multiLevelType w:val="multilevel"/>
    <w:tmpl w:val="A0C2D5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867F3"/>
    <w:multiLevelType w:val="multilevel"/>
    <w:tmpl w:val="675EF7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55"/>
    <w:rsid w:val="00272CDC"/>
    <w:rsid w:val="00571290"/>
    <w:rsid w:val="00630411"/>
    <w:rsid w:val="00995C70"/>
    <w:rsid w:val="00AB5255"/>
    <w:rsid w:val="00C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9A970-8F8E-42BA-8269-8FDC9C0A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  <w:pPr>
      <w:spacing w:after="160"/>
    </w:pPr>
    <w:rPr>
      <w:color w:val="00000A"/>
      <w:sz w:val="22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4581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4581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45810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4581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Arial" w:hAnsi="Arial" w:cs="Symbol"/>
      <w:sz w:val="20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Arial" w:hAnsi="Arial" w:cs="Symbol"/>
      <w:sz w:val="20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Courier New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4581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44581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table" w:styleId="Tabela-Siatka">
    <w:name w:val="Table Grid"/>
    <w:basedOn w:val="Standardowy"/>
    <w:uiPriority w:val="39"/>
    <w:rsid w:val="002A327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712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pi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Maja</cp:lastModifiedBy>
  <cp:revision>4</cp:revision>
  <cp:lastPrinted>2018-05-17T06:36:00Z</cp:lastPrinted>
  <dcterms:created xsi:type="dcterms:W3CDTF">2019-05-17T09:41:00Z</dcterms:created>
  <dcterms:modified xsi:type="dcterms:W3CDTF">2019-05-20T07:45:00Z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Ministerstwo Cyfryzacji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