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497" w:type="dxa"/>
        <w:tblInd w:w="-856" w:type="dxa"/>
        <w:tblLook w:val="04A0" w:firstRow="1" w:lastRow="0" w:firstColumn="1" w:lastColumn="0" w:noHBand="0" w:noVBand="1"/>
      </w:tblPr>
      <w:tblGrid>
        <w:gridCol w:w="709"/>
        <w:gridCol w:w="9923"/>
        <w:gridCol w:w="992"/>
        <w:gridCol w:w="851"/>
        <w:gridCol w:w="1511"/>
        <w:gridCol w:w="1511"/>
      </w:tblGrid>
      <w:tr w:rsidR="004172C6" w:rsidRPr="00E9622A" w:rsidTr="00D745E7">
        <w:tc>
          <w:tcPr>
            <w:tcW w:w="709" w:type="dxa"/>
          </w:tcPr>
          <w:p w:rsidR="004172C6" w:rsidRPr="00E9622A" w:rsidRDefault="004172C6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72C6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NR 1 DO SIWZ – I CZĘŚĆ ZAMOWIENIA </w:t>
            </w:r>
          </w:p>
          <w:p w:rsidR="004172C6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172C6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924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Wyposażenie i montaż placu zabaw wraz z bezpieczną nawierzchnią wraz z dostawą</w:t>
            </w:r>
          </w:p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4172C6" w:rsidRPr="00E9622A" w:rsidTr="00D745E7">
        <w:tc>
          <w:tcPr>
            <w:tcW w:w="709" w:type="dxa"/>
          </w:tcPr>
          <w:p w:rsidR="004172C6" w:rsidRPr="00E9622A" w:rsidRDefault="004172C6" w:rsidP="00D74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622A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i wymiary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brutto</w:t>
            </w:r>
          </w:p>
        </w:tc>
      </w:tr>
      <w:tr w:rsidR="004172C6" w:rsidRPr="00E9622A" w:rsidTr="00D745E7">
        <w:tc>
          <w:tcPr>
            <w:tcW w:w="709" w:type="dxa"/>
          </w:tcPr>
          <w:p w:rsidR="004172C6" w:rsidRPr="00E9622A" w:rsidRDefault="004172C6" w:rsidP="00D745E7">
            <w:pPr>
              <w:pStyle w:val="Akapitzlist"/>
              <w:numPr>
                <w:ilvl w:val="0"/>
                <w:numId w:val="1"/>
              </w:numPr>
              <w:ind w:hanging="8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5CB">
              <w:rPr>
                <w:rFonts w:ascii="Times New Roman" w:hAnsi="Times New Roman" w:cs="Times New Roman"/>
                <w:sz w:val="20"/>
                <w:szCs w:val="20"/>
              </w:rPr>
              <w:t>Wyposażenie i montaż placu zabaw wraz z bezpieczną nawierzchnią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wraz z dostawą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Zagroda przedszkolaka (piaskownica bez piasku)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Urządzenie dla większej grupy dzieci, obejmuje piaskownicę, zabawę w kółko-krzyżyk, labirynt, rysowanie po tablicy, zabawę w sklepik i domek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urządzenie wykonane z drewna litego sosnowego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słupy konstrukcyjne o przekroju 95x95mm o zaoblonych krawędziach z drewna litego sosnowego przecieranego krzyżowo (z pominięciem rdzenia), opcjonalnie z drewna klejonego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montaż do gruntu na kotwach stalowych ocynkowanych.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elementy drewniane impregnowane ciśnieniowo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daszki drewniane , opcjonalnie z tworzywa epoksydowego ze sklejki laminowanej , HDPE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balustrady i elementy dekoracyjne wykonane z HDPE, opcjonalnie z HPL lub sklejki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gruncie.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Wymiary (m)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szer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2,16×3,61×4,40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Obszar bezpiecznej obwiedni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6,61×7,40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Wys. swobodnego upadku HIC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0,30 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Pow. strefy bezpieczeństwa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47m2 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50cm (+/- 5%)</w:t>
            </w:r>
          </w:p>
          <w:p w:rsidR="004172C6" w:rsidRPr="008B271A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bujak HDPE na sprężynie konik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korpus bujaka wykonany z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sprężyna stalowa z drutu fi 20mm ocynkowana / opcjonalnie malowana proszkowo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uchwyty do trzymania i podnóżki z tworzywa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siedzisko z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Wymiary (m)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szer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0,84 x 0,25 x 0,88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Wys. swobodnego upadku HIC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0,50m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Wymagana nawierzchnia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darń/gleba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Obszar bezpiecznej obwiedni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3,25 x 3,88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Pow. strefy bezpieczeństwa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  <w:t>10m2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Przedział wiekowy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1-6 lat</w:t>
            </w:r>
          </w:p>
          <w:p w:rsidR="004172C6" w:rsidRPr="008B271A" w:rsidRDefault="004172C6" w:rsidP="00D745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B271A">
              <w:rPr>
                <w:rFonts w:ascii="Times New Roman" w:hAnsi="Times New Roman" w:cs="Times New Roman"/>
                <w:sz w:val="20"/>
                <w:szCs w:val="20"/>
              </w:rPr>
              <w:t>40 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bujak HDPE na sprężynie autko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korpus bujaka wykonany z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sprężyna stalowa z drutu fi 20mm ocynkowana / opcjonalnie malowana proszkowo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uchwyty do trzymania i podnóżki z tworzywa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siedzisko z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Wys. swobodnego upadku HIC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0,50m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Wymiary (m)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szer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0,81 x 0,25 x 0,85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Obszar bezpiecznej obwiedni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3,25 x 3,85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Wymagana nawierzchnia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darń/gleba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Pow. strefy bezpieczeństwa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11m2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Przedział wiekowy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1-6 lat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5"/>
              </w:numPr>
              <w:ind w:left="74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40 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(+/- 5%)</w:t>
            </w:r>
          </w:p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bujak HDPE na sprężynie motor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korpus bujaka wykonany z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sprężyna stalowa z drutu fi 20mm ocynkowana / opcjonalnie malowana proszkowo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uchwyty do trzymania i podnóżki z tworzywa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siedzisko z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HDPE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Wys. swobodnego upadku HIC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0,50m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Wymiary (m)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szer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0,81 x 0,25 x 0,85 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Obszar bezpiecznej obwiedni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3,25 x 3,85 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Wymagana nawierzchnia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darń/gleba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Pow. strefy bezpieczeństwa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11m2 (+/- 5%)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Przedział wiekowy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1-6 lat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40 cm (+/- 5%)</w:t>
            </w:r>
          </w:p>
          <w:p w:rsidR="004172C6" w:rsidRPr="00E47195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zestaw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dla żłobka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słupy konstrukcyjne o przekroju 95x95mm o zaoblonych krawędziach z drewna przecieranego krzyżowo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montaż do gruntu na kotwach stalowych ocynkowanych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elementy drewniane impregnowane ciśnieniowo opcjonalnie malowane dodatkowo impregnatem koloryzującym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daszek z HPL/ opcjonalnie z tworzywa epoksydowego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balustrady pełne z HPL opcjonalnie z HDPE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szczeble drabinek ocynkowane / opcjonalnie dodatkowo malowane</w:t>
            </w:r>
          </w:p>
          <w:p w:rsidR="004172C6" w:rsidRPr="00E47195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ślizg z blachy kwasoodpornej z bokami z HDPE l , lub epoksydowa / opcjonalnie/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gruncie.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E47195">
              <w:rPr>
                <w:rFonts w:ascii="Times New Roman" w:hAnsi="Times New Roman" w:cs="Times New Roman"/>
                <w:sz w:val="20"/>
                <w:szCs w:val="20"/>
              </w:rPr>
              <w:tab/>
              <w:t>50cm</w:t>
            </w:r>
          </w:p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Ławko- stół przedszkolny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wykonania: konstrukcja metalowa , blat i siedziska z płyty HDPE</w:t>
            </w:r>
          </w:p>
          <w:p w:rsidR="004172C6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346FF">
              <w:rPr>
                <w:rFonts w:ascii="Times New Roman" w:hAnsi="Times New Roman" w:cs="Times New Roman"/>
                <w:b/>
                <w:sz w:val="20"/>
                <w:szCs w:val="20"/>
              </w:rPr>
              <w:t>Regulamin placu zabaw na drewnianym słupku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słupy konstrukcyjne o przekroju 95x95mm o zaoblonych krawędziach z drewna przecieranego krzyżowo lub opcjonalnie z klejonego warstwowo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elementy drewniane impregnowane ciśnieniowo / opcjonalnie malowane dodatkowo impregnatem koloryzującym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daszek z HDPE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tablica z treścią regulaminu zamontowana na sklejce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montaż do gruntu na kotwach stalowych ocynkowanych</w:t>
            </w:r>
          </w:p>
          <w:p w:rsidR="004172C6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urządzenie montowane na stałe w gruncie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Wymiary (m)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wys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szer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>dł</w:t>
            </w:r>
            <w:proofErr w:type="spellEnd"/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>2,15 x 0,20 x 0,66</w:t>
            </w:r>
          </w:p>
          <w:p w:rsidR="004172C6" w:rsidRPr="00B346FF" w:rsidRDefault="004172C6" w:rsidP="00D745E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 xml:space="preserve">Głębokość posadowienia </w:t>
            </w:r>
            <w:r w:rsidRPr="00B346F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70cm</w:t>
            </w:r>
          </w:p>
          <w:p w:rsidR="004172C6" w:rsidRPr="00E9622A" w:rsidRDefault="004172C6" w:rsidP="00D745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B7A9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3B7A9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2C6" w:rsidRPr="003B7A9A" w:rsidRDefault="004172C6" w:rsidP="00D745E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95051" w:rsidRDefault="00B95051"/>
    <w:sectPr w:rsidR="00B95051" w:rsidSect="004172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10C"/>
    <w:multiLevelType w:val="hybridMultilevel"/>
    <w:tmpl w:val="340AC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E6B52"/>
    <w:multiLevelType w:val="hybridMultilevel"/>
    <w:tmpl w:val="DA3AA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56AF"/>
    <w:multiLevelType w:val="hybridMultilevel"/>
    <w:tmpl w:val="9848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72192"/>
    <w:multiLevelType w:val="hybridMultilevel"/>
    <w:tmpl w:val="51F81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066CC"/>
    <w:multiLevelType w:val="hybridMultilevel"/>
    <w:tmpl w:val="B636DC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4E4263"/>
    <w:multiLevelType w:val="hybridMultilevel"/>
    <w:tmpl w:val="15A48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B26EF"/>
    <w:multiLevelType w:val="hybridMultilevel"/>
    <w:tmpl w:val="BDAAC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C6"/>
    <w:rsid w:val="004172C6"/>
    <w:rsid w:val="00895497"/>
    <w:rsid w:val="00B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75CEE-8CFD-4515-9CA2-B53B23B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72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2C6"/>
  </w:style>
  <w:style w:type="paragraph" w:styleId="Stopka">
    <w:name w:val="footer"/>
    <w:basedOn w:val="Normalny"/>
    <w:link w:val="StopkaZnak"/>
    <w:uiPriority w:val="99"/>
    <w:unhideWhenUsed/>
    <w:rsid w:val="0041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2C6"/>
  </w:style>
  <w:style w:type="paragraph" w:styleId="Tekstdymka">
    <w:name w:val="Balloon Text"/>
    <w:basedOn w:val="Normalny"/>
    <w:link w:val="TekstdymkaZnak"/>
    <w:uiPriority w:val="99"/>
    <w:semiHidden/>
    <w:unhideWhenUsed/>
    <w:rsid w:val="0041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MonikaRolirad</cp:lastModifiedBy>
  <cp:revision>1</cp:revision>
  <dcterms:created xsi:type="dcterms:W3CDTF">2018-10-16T07:44:00Z</dcterms:created>
  <dcterms:modified xsi:type="dcterms:W3CDTF">2018-10-16T07:47:00Z</dcterms:modified>
</cp:coreProperties>
</file>