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1D9E" w:rsidRPr="00985DC6" w:rsidRDefault="00E51D9E" w:rsidP="00E51D9E">
      <w:pPr>
        <w:jc w:val="right"/>
        <w:rPr>
          <w:rFonts w:ascii="Comic Sans MS" w:hAnsi="Comic Sans MS"/>
          <w:sz w:val="24"/>
          <w:szCs w:val="24"/>
        </w:rPr>
      </w:pPr>
    </w:p>
    <w:p w:rsidR="008812C6" w:rsidRDefault="008812C6" w:rsidP="008812C6">
      <w:pPr>
        <w:tabs>
          <w:tab w:val="left" w:pos="2520"/>
          <w:tab w:val="left" w:pos="2552"/>
          <w:tab w:val="left" w:pos="7920"/>
        </w:tabs>
        <w:jc w:val="both"/>
        <w:rPr>
          <w:rFonts w:cs="Arial"/>
        </w:rPr>
      </w:pPr>
      <w:r w:rsidRPr="007A3554">
        <w:rPr>
          <w:rFonts w:cs="Arial"/>
        </w:rPr>
        <w:t xml:space="preserve">               </w:t>
      </w:r>
      <w:r>
        <w:rPr>
          <w:rFonts w:cs="Arial"/>
        </w:rPr>
        <w:t xml:space="preserve">               </w:t>
      </w:r>
    </w:p>
    <w:p w:rsidR="00386902" w:rsidRPr="007A3554" w:rsidRDefault="008812C6" w:rsidP="00386902">
      <w:pPr>
        <w:tabs>
          <w:tab w:val="left" w:pos="2520"/>
          <w:tab w:val="left" w:pos="2552"/>
          <w:tab w:val="left" w:pos="7920"/>
        </w:tabs>
        <w:jc w:val="both"/>
        <w:rPr>
          <w:rFonts w:cs="Arial"/>
        </w:rPr>
      </w:pPr>
      <w:r>
        <w:rPr>
          <w:rFonts w:cs="Arial"/>
        </w:rPr>
        <w:br w:type="page"/>
      </w:r>
      <w:r w:rsidR="00386902" w:rsidRPr="007A3554">
        <w:rPr>
          <w:rFonts w:cs="Arial"/>
        </w:rPr>
        <w:lastRenderedPageBreak/>
        <w:t xml:space="preserve">               </w:t>
      </w:r>
      <w:r w:rsidR="00386902">
        <w:rPr>
          <w:rFonts w:cs="Arial"/>
        </w:rPr>
        <w:t xml:space="preserve">                        </w:t>
      </w:r>
      <w:r w:rsidR="00386902" w:rsidRPr="007A3554">
        <w:rPr>
          <w:rFonts w:cs="Arial"/>
        </w:rPr>
        <w:t xml:space="preserve"> </w:t>
      </w:r>
      <w:r w:rsidR="00386902" w:rsidRPr="007A3554">
        <w:rPr>
          <w:rFonts w:cs="Arial"/>
          <w:b/>
          <w:sz w:val="28"/>
          <w:szCs w:val="28"/>
        </w:rPr>
        <w:t>Zawartość opracowania</w:t>
      </w:r>
    </w:p>
    <w:p w:rsidR="00386902" w:rsidRPr="007A3554" w:rsidRDefault="00386902" w:rsidP="00386902">
      <w:pPr>
        <w:tabs>
          <w:tab w:val="left" w:pos="2520"/>
          <w:tab w:val="left" w:pos="2552"/>
          <w:tab w:val="left" w:pos="7920"/>
        </w:tabs>
        <w:jc w:val="both"/>
        <w:rPr>
          <w:rFonts w:cs="Arial"/>
        </w:rPr>
      </w:pPr>
    </w:p>
    <w:p w:rsidR="00386902" w:rsidRPr="007A3554" w:rsidRDefault="00386902" w:rsidP="00386902">
      <w:pPr>
        <w:tabs>
          <w:tab w:val="left" w:pos="2520"/>
          <w:tab w:val="left" w:pos="2552"/>
          <w:tab w:val="left" w:pos="7920"/>
        </w:tabs>
        <w:jc w:val="both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 xml:space="preserve">A.  </w:t>
      </w:r>
      <w:r w:rsidRPr="007A3554">
        <w:rPr>
          <w:rFonts w:cs="Arial"/>
          <w:b/>
          <w:sz w:val="28"/>
          <w:szCs w:val="28"/>
        </w:rPr>
        <w:t>Projekt zagospodarowania terenu</w:t>
      </w:r>
    </w:p>
    <w:p w:rsidR="00386902" w:rsidRPr="007A3554" w:rsidRDefault="00386902" w:rsidP="00386902">
      <w:pPr>
        <w:tabs>
          <w:tab w:val="left" w:pos="2520"/>
          <w:tab w:val="left" w:pos="2552"/>
          <w:tab w:val="left" w:pos="7920"/>
        </w:tabs>
        <w:jc w:val="both"/>
        <w:rPr>
          <w:rFonts w:cs="Arial"/>
          <w:b/>
          <w:sz w:val="28"/>
          <w:szCs w:val="28"/>
        </w:rPr>
      </w:pPr>
      <w:r w:rsidRPr="007A3554">
        <w:rPr>
          <w:rFonts w:cs="Arial"/>
          <w:b/>
          <w:sz w:val="28"/>
          <w:szCs w:val="28"/>
        </w:rPr>
        <w:tab/>
      </w:r>
      <w:r w:rsidRPr="007A3554">
        <w:rPr>
          <w:rFonts w:cs="Arial"/>
          <w:b/>
          <w:sz w:val="28"/>
          <w:szCs w:val="28"/>
        </w:rPr>
        <w:tab/>
      </w:r>
    </w:p>
    <w:p w:rsidR="00386902" w:rsidRPr="00DF7311" w:rsidRDefault="00386902" w:rsidP="00386902">
      <w:pPr>
        <w:tabs>
          <w:tab w:val="left" w:pos="2520"/>
          <w:tab w:val="left" w:pos="2552"/>
          <w:tab w:val="left" w:pos="7920"/>
        </w:tabs>
        <w:jc w:val="both"/>
        <w:rPr>
          <w:rFonts w:cs="Arial"/>
          <w:b/>
        </w:rPr>
      </w:pPr>
      <w:r w:rsidRPr="00DF7311">
        <w:rPr>
          <w:rFonts w:cs="Arial"/>
          <w:b/>
        </w:rPr>
        <w:t xml:space="preserve"> B. Projekt budowlany</w:t>
      </w:r>
    </w:p>
    <w:p w:rsidR="00386902" w:rsidRPr="007A3554" w:rsidRDefault="00386902" w:rsidP="00386902">
      <w:pPr>
        <w:tabs>
          <w:tab w:val="left" w:pos="2520"/>
          <w:tab w:val="left" w:pos="2552"/>
          <w:tab w:val="left" w:pos="7920"/>
        </w:tabs>
        <w:ind w:left="360"/>
        <w:jc w:val="both"/>
        <w:rPr>
          <w:rFonts w:cs="Arial"/>
          <w:b/>
          <w:sz w:val="28"/>
          <w:szCs w:val="28"/>
        </w:rPr>
      </w:pPr>
      <w:r w:rsidRPr="007A3554">
        <w:rPr>
          <w:rFonts w:cs="Arial"/>
          <w:b/>
          <w:sz w:val="28"/>
          <w:szCs w:val="28"/>
        </w:rPr>
        <w:tab/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1.Dane ogólne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b/>
          <w:sz w:val="22"/>
          <w:szCs w:val="22"/>
        </w:rPr>
      </w:pP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1.1 Podstawa opracowania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1.2 Zakres projektu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1.3 Inwestor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1.4 Wykonawca 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2.  Opis techniczny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b/>
          <w:sz w:val="22"/>
          <w:szCs w:val="22"/>
        </w:rPr>
      </w:pP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2.1 Stan istniejący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2.2 Stan projektowany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3.Skrzyżowania projektowanych kabli z istniejącym uzbrojeniem terenu 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  3.1 Skrzyżowania  z siecią wodno-kanalizacyjną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  3.2 Skrzyżowania z siecią energetyczną podziemną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4. Normy i zasady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5.Uwagi końcowe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6.Projekty związane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7.Załączniki formalne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7.1</w:t>
      </w:r>
      <w:r w:rsidRPr="00DF7311">
        <w:rPr>
          <w:rFonts w:cs="Arial"/>
          <w:sz w:val="22"/>
          <w:szCs w:val="22"/>
        </w:rPr>
        <w:t xml:space="preserve"> Kserokopia opinii</w:t>
      </w:r>
      <w:r>
        <w:rPr>
          <w:rFonts w:cs="Arial"/>
          <w:sz w:val="22"/>
          <w:szCs w:val="22"/>
        </w:rPr>
        <w:t xml:space="preserve"> koordynacyjnej nr GN.Gz.6630.118</w:t>
      </w:r>
      <w:r w:rsidRPr="00DF7311">
        <w:rPr>
          <w:rFonts w:cs="Arial"/>
          <w:sz w:val="22"/>
          <w:szCs w:val="22"/>
        </w:rPr>
        <w:t>.2014</w:t>
      </w:r>
      <w:r w:rsidRPr="00DF7311">
        <w:rPr>
          <w:rFonts w:cs="Arial"/>
          <w:color w:val="FF0000"/>
          <w:sz w:val="22"/>
          <w:szCs w:val="22"/>
        </w:rPr>
        <w:t xml:space="preserve">  </w:t>
      </w:r>
      <w:r w:rsidRPr="00DF7311">
        <w:rPr>
          <w:rFonts w:cs="Arial"/>
          <w:sz w:val="22"/>
          <w:szCs w:val="22"/>
        </w:rPr>
        <w:t xml:space="preserve">Zespołu  Koordynacyjnego </w:t>
      </w:r>
      <w:r>
        <w:rPr>
          <w:rFonts w:cs="Arial"/>
          <w:sz w:val="22"/>
          <w:szCs w:val="22"/>
        </w:rPr>
        <w:t xml:space="preserve">     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U</w:t>
      </w:r>
      <w:r w:rsidRPr="00DF7311">
        <w:rPr>
          <w:rFonts w:cs="Arial"/>
          <w:sz w:val="22"/>
          <w:szCs w:val="22"/>
        </w:rPr>
        <w:t>zgadnian</w:t>
      </w:r>
      <w:r>
        <w:rPr>
          <w:rFonts w:cs="Arial"/>
          <w:sz w:val="22"/>
          <w:szCs w:val="22"/>
        </w:rPr>
        <w:t xml:space="preserve">ia Dokumentacji Projektowej w </w:t>
      </w:r>
      <w:r w:rsidRPr="00DF7311">
        <w:rPr>
          <w:rFonts w:cs="Arial"/>
          <w:sz w:val="22"/>
          <w:szCs w:val="22"/>
        </w:rPr>
        <w:t>A</w:t>
      </w:r>
      <w:r>
        <w:rPr>
          <w:rFonts w:cs="Arial"/>
          <w:sz w:val="22"/>
          <w:szCs w:val="22"/>
        </w:rPr>
        <w:t>leksandrowie Kujawskim  z dnia 2</w:t>
      </w:r>
      <w:r w:rsidRPr="00DF7311">
        <w:rPr>
          <w:rFonts w:cs="Arial"/>
          <w:sz w:val="22"/>
          <w:szCs w:val="22"/>
        </w:rPr>
        <w:t xml:space="preserve">3.10.2014   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7.2</w:t>
      </w:r>
      <w:r w:rsidRPr="00DF7311">
        <w:rPr>
          <w:rFonts w:cs="Arial"/>
          <w:sz w:val="22"/>
          <w:szCs w:val="22"/>
        </w:rPr>
        <w:t xml:space="preserve"> Kserokopi</w:t>
      </w:r>
      <w:r>
        <w:rPr>
          <w:rFonts w:cs="Arial"/>
          <w:sz w:val="22"/>
          <w:szCs w:val="22"/>
        </w:rPr>
        <w:t>a warunków technicznych nr 31092</w:t>
      </w:r>
      <w:r w:rsidRPr="00DF7311">
        <w:rPr>
          <w:rFonts w:cs="Arial"/>
          <w:sz w:val="22"/>
          <w:szCs w:val="22"/>
        </w:rPr>
        <w:t>/P/TODDWBU</w:t>
      </w:r>
      <w:r>
        <w:rPr>
          <w:rFonts w:cs="Arial"/>
          <w:sz w:val="22"/>
          <w:szCs w:val="22"/>
        </w:rPr>
        <w:t>/U14/06/120</w:t>
      </w:r>
      <w:r w:rsidRPr="00DF7311">
        <w:rPr>
          <w:rFonts w:cs="Arial"/>
          <w:sz w:val="22"/>
          <w:szCs w:val="22"/>
        </w:rPr>
        <w:t xml:space="preserve"> 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             Wydanych Dział Ewidencji i Zarządzania Danymi o infrastrukturze w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             Bydgoszczy 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7.3</w:t>
      </w:r>
      <w:r w:rsidRPr="00DF7311">
        <w:rPr>
          <w:rFonts w:cs="Arial"/>
          <w:sz w:val="22"/>
          <w:szCs w:val="22"/>
        </w:rPr>
        <w:t>.Oświadczenie projektanta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7.4</w:t>
      </w:r>
      <w:r w:rsidRPr="00DF7311">
        <w:rPr>
          <w:rFonts w:cs="Arial"/>
          <w:sz w:val="22"/>
          <w:szCs w:val="22"/>
        </w:rPr>
        <w:t>.Uprawnienia projektanta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7.5</w:t>
      </w:r>
      <w:r w:rsidRPr="00DF7311">
        <w:rPr>
          <w:rFonts w:cs="Arial"/>
          <w:sz w:val="22"/>
          <w:szCs w:val="22"/>
        </w:rPr>
        <w:t>. Zaświadczenie o przynależności PIIB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 xml:space="preserve"> 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8.Mapy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8.1 Mapa lokalizacyjna inwestycji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8.2</w:t>
      </w:r>
      <w:r w:rsidRPr="00DF7311">
        <w:rPr>
          <w:rFonts w:cs="Arial"/>
          <w:sz w:val="22"/>
          <w:szCs w:val="22"/>
        </w:rPr>
        <w:t>.Mapa przebiegu projektowanej inwestycji skala 1:500</w:t>
      </w:r>
    </w:p>
    <w:p w:rsidR="00386902" w:rsidRPr="00DF7311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386902" w:rsidRPr="007A3554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386902" w:rsidRPr="007A3554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386902" w:rsidRPr="007A3554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386902" w:rsidRPr="007A3554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386902" w:rsidRPr="007A3554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386902" w:rsidRPr="007A3554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386902" w:rsidRPr="007A3554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386902" w:rsidRPr="007A3554" w:rsidRDefault="00386902" w:rsidP="00386902">
      <w:pPr>
        <w:rPr>
          <w:rFonts w:cs="Arial"/>
          <w:b/>
        </w:rPr>
      </w:pPr>
      <w:r w:rsidRPr="007A3554">
        <w:rPr>
          <w:rFonts w:cs="Arial"/>
          <w:b/>
        </w:rPr>
        <w:t xml:space="preserve">   </w:t>
      </w:r>
    </w:p>
    <w:p w:rsidR="00386902" w:rsidRPr="007A3554" w:rsidRDefault="00386902" w:rsidP="00386902">
      <w:pPr>
        <w:rPr>
          <w:rFonts w:cs="Arial"/>
          <w:b/>
        </w:rPr>
      </w:pPr>
    </w:p>
    <w:p w:rsidR="00386902" w:rsidRPr="007A3554" w:rsidRDefault="00386902" w:rsidP="00386902">
      <w:pPr>
        <w:rPr>
          <w:rFonts w:cs="Arial"/>
          <w:b/>
        </w:rPr>
      </w:pPr>
    </w:p>
    <w:p w:rsidR="00386902" w:rsidRDefault="00386902" w:rsidP="00386902">
      <w:pPr>
        <w:widowControl/>
        <w:numPr>
          <w:ilvl w:val="0"/>
          <w:numId w:val="33"/>
        </w:numPr>
        <w:rPr>
          <w:rFonts w:cs="Arial"/>
          <w:b/>
        </w:rPr>
      </w:pPr>
      <w:r>
        <w:rPr>
          <w:rFonts w:cs="Arial"/>
          <w:b/>
        </w:rPr>
        <w:t>Projekt zagospodarowania terenu</w:t>
      </w:r>
    </w:p>
    <w:p w:rsidR="00386902" w:rsidRDefault="00386902" w:rsidP="00386902">
      <w:pPr>
        <w:rPr>
          <w:rFonts w:cs="Arial"/>
          <w:b/>
        </w:rPr>
      </w:pPr>
    </w:p>
    <w:p w:rsidR="00386902" w:rsidRPr="0043456E" w:rsidRDefault="00386902" w:rsidP="00386902">
      <w:pPr>
        <w:rPr>
          <w:rFonts w:cs="Arial"/>
          <w:b/>
        </w:rPr>
      </w:pPr>
      <w:r w:rsidRPr="0043456E">
        <w:rPr>
          <w:rFonts w:cs="Arial"/>
          <w:b/>
        </w:rPr>
        <w:t>1. Przedmiot inwestycji</w:t>
      </w:r>
    </w:p>
    <w:p w:rsidR="00386902" w:rsidRPr="007A3554" w:rsidRDefault="00386902" w:rsidP="00386902">
      <w:pPr>
        <w:rPr>
          <w:rFonts w:cs="Arial"/>
        </w:rPr>
      </w:pPr>
    </w:p>
    <w:p w:rsidR="00386902" w:rsidRPr="006177D3" w:rsidRDefault="00386902" w:rsidP="00386902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Przebudowa sieci telekomunikacyjnej Orange Polska S.A. w związku z budową drogi 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gminnej nr 160203C- w Białych Błotach</w:t>
      </w:r>
      <w:r w:rsidRPr="006177D3">
        <w:rPr>
          <w:rFonts w:cs="Arial"/>
          <w:sz w:val="22"/>
          <w:szCs w:val="22"/>
        </w:rPr>
        <w:t xml:space="preserve"> Gmina Aleksandrów Kujawski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Długość budowanej drogi-2,296km</w:t>
      </w:r>
    </w:p>
    <w:p w:rsidR="00386902" w:rsidRPr="00D96285" w:rsidRDefault="00386902" w:rsidP="00386902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>P</w:t>
      </w:r>
      <w:r>
        <w:rPr>
          <w:rFonts w:cs="Arial"/>
          <w:sz w:val="22"/>
          <w:szCs w:val="22"/>
        </w:rPr>
        <w:t xml:space="preserve">rzebudowa sieci telekomunikacyjnej  na </w:t>
      </w:r>
      <w:r w:rsidRPr="00D96285">
        <w:rPr>
          <w:rFonts w:cs="Arial"/>
          <w:sz w:val="22"/>
          <w:szCs w:val="22"/>
        </w:rPr>
        <w:t xml:space="preserve">odcinku 0,267km  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>Projektowana p</w:t>
      </w:r>
      <w:r>
        <w:rPr>
          <w:rFonts w:cs="Arial"/>
          <w:sz w:val="22"/>
          <w:szCs w:val="22"/>
        </w:rPr>
        <w:t>rzebudowa przebiega po działce</w:t>
      </w:r>
      <w:r w:rsidRPr="006177D3">
        <w:rPr>
          <w:rFonts w:cs="Arial"/>
          <w:sz w:val="22"/>
          <w:szCs w:val="22"/>
        </w:rPr>
        <w:t xml:space="preserve"> :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Obręb :Białe Błota</w:t>
      </w:r>
      <w:r w:rsidRPr="006177D3">
        <w:rPr>
          <w:rFonts w:cs="Arial"/>
          <w:sz w:val="22"/>
          <w:szCs w:val="22"/>
        </w:rPr>
        <w:t xml:space="preserve"> dzi</w:t>
      </w:r>
      <w:r>
        <w:rPr>
          <w:rFonts w:cs="Arial"/>
          <w:sz w:val="22"/>
          <w:szCs w:val="22"/>
        </w:rPr>
        <w:t>ałki nr:21/5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</w:p>
    <w:p w:rsidR="00386902" w:rsidRPr="006177D3" w:rsidRDefault="00386902" w:rsidP="00386902">
      <w:pPr>
        <w:rPr>
          <w:rFonts w:cs="Arial"/>
          <w:sz w:val="22"/>
          <w:szCs w:val="22"/>
        </w:rPr>
      </w:pPr>
    </w:p>
    <w:p w:rsidR="00386902" w:rsidRPr="0043456E" w:rsidRDefault="00386902" w:rsidP="00386902">
      <w:pPr>
        <w:rPr>
          <w:rFonts w:cs="Arial"/>
          <w:b/>
        </w:rPr>
      </w:pPr>
      <w:r w:rsidRPr="0043456E">
        <w:rPr>
          <w:rFonts w:cs="Arial"/>
          <w:b/>
        </w:rPr>
        <w:t>2.Istniejący plan zagospodarowania terenu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</w:p>
    <w:p w:rsidR="00386902" w:rsidRDefault="00386902" w:rsidP="00386902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 2.1</w:t>
      </w:r>
      <w:r>
        <w:rPr>
          <w:rFonts w:cs="Arial"/>
          <w:sz w:val="22"/>
          <w:szCs w:val="22"/>
        </w:rPr>
        <w:t>.</w:t>
      </w:r>
      <w:r w:rsidRPr="006177D3">
        <w:rPr>
          <w:rFonts w:cs="Arial"/>
          <w:sz w:val="22"/>
          <w:szCs w:val="22"/>
        </w:rPr>
        <w:t>Warunki terenowe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</w:p>
    <w:p w:rsidR="00386902" w:rsidRPr="006177D3" w:rsidRDefault="00386902" w:rsidP="00386902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 </w:t>
      </w:r>
      <w:r>
        <w:rPr>
          <w:rFonts w:cs="Arial"/>
          <w:sz w:val="22"/>
          <w:szCs w:val="22"/>
        </w:rPr>
        <w:t xml:space="preserve">   </w:t>
      </w:r>
      <w:r w:rsidRPr="006177D3">
        <w:rPr>
          <w:rFonts w:cs="Arial"/>
          <w:sz w:val="22"/>
          <w:szCs w:val="22"/>
        </w:rPr>
        <w:t>Na całym odcinku projektowanej inwestycji występują następujące warunki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 </w:t>
      </w:r>
      <w:r>
        <w:rPr>
          <w:rFonts w:cs="Arial"/>
          <w:sz w:val="22"/>
          <w:szCs w:val="22"/>
        </w:rPr>
        <w:t xml:space="preserve">  </w:t>
      </w:r>
      <w:r w:rsidRPr="006177D3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>t</w:t>
      </w:r>
      <w:r w:rsidRPr="006177D3">
        <w:rPr>
          <w:rFonts w:cs="Arial"/>
          <w:sz w:val="22"/>
          <w:szCs w:val="22"/>
        </w:rPr>
        <w:t xml:space="preserve">erenowe 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    1.Drogi-gruntowe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</w:t>
      </w:r>
      <w:r w:rsidRPr="006177D3">
        <w:rPr>
          <w:rFonts w:cs="Arial"/>
          <w:sz w:val="22"/>
          <w:szCs w:val="22"/>
        </w:rPr>
        <w:t>2. Chodniki-brak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</w:t>
      </w:r>
      <w:r w:rsidRPr="006177D3">
        <w:rPr>
          <w:rFonts w:cs="Arial"/>
          <w:sz w:val="22"/>
          <w:szCs w:val="22"/>
        </w:rPr>
        <w:t>3.Trawniki brak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</w:t>
      </w:r>
      <w:r w:rsidRPr="006177D3">
        <w:rPr>
          <w:rFonts w:cs="Arial"/>
          <w:sz w:val="22"/>
          <w:szCs w:val="22"/>
        </w:rPr>
        <w:t xml:space="preserve">4  Pola </w:t>
      </w:r>
      <w:proofErr w:type="spellStart"/>
      <w:r w:rsidRPr="006177D3">
        <w:rPr>
          <w:rFonts w:cs="Arial"/>
          <w:sz w:val="22"/>
          <w:szCs w:val="22"/>
        </w:rPr>
        <w:t>uprawne-tak</w:t>
      </w:r>
      <w:proofErr w:type="spellEnd"/>
    </w:p>
    <w:p w:rsidR="00386902" w:rsidRPr="006177D3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</w:t>
      </w:r>
      <w:r w:rsidRPr="006177D3">
        <w:rPr>
          <w:rFonts w:cs="Arial"/>
          <w:sz w:val="22"/>
          <w:szCs w:val="22"/>
        </w:rPr>
        <w:t>5. Lasy –na obszarze wyst</w:t>
      </w:r>
      <w:r>
        <w:rPr>
          <w:rFonts w:cs="Arial"/>
          <w:sz w:val="22"/>
          <w:szCs w:val="22"/>
        </w:rPr>
        <w:t>ępują lasy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</w:p>
    <w:p w:rsidR="00386902" w:rsidRDefault="00386902" w:rsidP="00386902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>2.2 Uzbrojenie terenu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</w:p>
    <w:p w:rsidR="00386902" w:rsidRPr="006177D3" w:rsidRDefault="00386902" w:rsidP="00386902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   1. Gaz –na obszarze nie występuje sieć gazowa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   2. Energia elektryczna – sieć podziemna –naniesiona na mapach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</w:t>
      </w:r>
      <w:r w:rsidRPr="006177D3">
        <w:rPr>
          <w:rFonts w:cs="Arial"/>
          <w:sz w:val="22"/>
          <w:szCs w:val="22"/>
        </w:rPr>
        <w:t xml:space="preserve">3. Sieć wodociągowa i kanalizacyjna –na obszarze projektowanym 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  j</w:t>
      </w:r>
      <w:r w:rsidRPr="006177D3">
        <w:rPr>
          <w:rFonts w:cs="Arial"/>
          <w:sz w:val="22"/>
          <w:szCs w:val="22"/>
        </w:rPr>
        <w:t xml:space="preserve">est sieć </w:t>
      </w:r>
      <w:proofErr w:type="spellStart"/>
      <w:r w:rsidRPr="006177D3">
        <w:rPr>
          <w:rFonts w:cs="Arial"/>
          <w:sz w:val="22"/>
          <w:szCs w:val="22"/>
        </w:rPr>
        <w:t>wodociągowa-naniesiona</w:t>
      </w:r>
      <w:proofErr w:type="spellEnd"/>
      <w:r w:rsidRPr="006177D3">
        <w:rPr>
          <w:rFonts w:cs="Arial"/>
          <w:sz w:val="22"/>
          <w:szCs w:val="22"/>
        </w:rPr>
        <w:t xml:space="preserve"> na mapach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</w:t>
      </w:r>
      <w:r w:rsidRPr="006177D3">
        <w:rPr>
          <w:rFonts w:cs="Arial"/>
          <w:sz w:val="22"/>
          <w:szCs w:val="22"/>
        </w:rPr>
        <w:t>4.Urządzenia melioracyjne nie występują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</w:t>
      </w:r>
      <w:r w:rsidRPr="006177D3">
        <w:rPr>
          <w:rFonts w:cs="Arial"/>
          <w:sz w:val="22"/>
          <w:szCs w:val="22"/>
        </w:rPr>
        <w:t xml:space="preserve"> 5. Sieć telekomunikacyjna –występuje ziemna sieć telekomunikacyjna 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    </w:t>
      </w:r>
      <w:r>
        <w:rPr>
          <w:rFonts w:cs="Arial"/>
          <w:sz w:val="22"/>
          <w:szCs w:val="22"/>
        </w:rPr>
        <w:t xml:space="preserve">      n</w:t>
      </w:r>
      <w:r w:rsidRPr="006177D3">
        <w:rPr>
          <w:rFonts w:cs="Arial"/>
          <w:sz w:val="22"/>
          <w:szCs w:val="22"/>
        </w:rPr>
        <w:t>ależąca do Operatora Orange Polska S.A.</w:t>
      </w:r>
    </w:p>
    <w:p w:rsidR="00386902" w:rsidRPr="006177D3" w:rsidRDefault="00386902" w:rsidP="00386902">
      <w:pPr>
        <w:rPr>
          <w:rFonts w:cs="Arial"/>
        </w:rPr>
      </w:pPr>
    </w:p>
    <w:p w:rsidR="00386902" w:rsidRPr="006177D3" w:rsidRDefault="00386902" w:rsidP="00386902">
      <w:pPr>
        <w:rPr>
          <w:rFonts w:cs="Arial"/>
        </w:rPr>
      </w:pPr>
    </w:p>
    <w:p w:rsidR="00386902" w:rsidRPr="00DF7311" w:rsidRDefault="00386902" w:rsidP="00386902">
      <w:pPr>
        <w:rPr>
          <w:rFonts w:cs="Arial"/>
          <w:b/>
        </w:rPr>
      </w:pPr>
      <w:r w:rsidRPr="00DF7311">
        <w:rPr>
          <w:rFonts w:cs="Arial"/>
          <w:b/>
        </w:rPr>
        <w:t>3.Projektowanie zagospodarowania terenu</w:t>
      </w:r>
    </w:p>
    <w:p w:rsidR="00386902" w:rsidRPr="006177D3" w:rsidRDefault="00386902" w:rsidP="00386902">
      <w:pPr>
        <w:rPr>
          <w:rFonts w:cs="Arial"/>
        </w:rPr>
      </w:pPr>
    </w:p>
    <w:p w:rsidR="00386902" w:rsidRPr="0043456E" w:rsidRDefault="00386902" w:rsidP="00386902">
      <w:pPr>
        <w:rPr>
          <w:rFonts w:cs="Arial"/>
          <w:sz w:val="22"/>
          <w:szCs w:val="22"/>
        </w:rPr>
      </w:pPr>
      <w:r>
        <w:rPr>
          <w:rFonts w:cs="Arial"/>
        </w:rPr>
        <w:t xml:space="preserve">  </w:t>
      </w:r>
      <w:r w:rsidRPr="0043456E">
        <w:rPr>
          <w:rFonts w:cs="Arial"/>
          <w:sz w:val="22"/>
          <w:szCs w:val="22"/>
        </w:rPr>
        <w:t>3.1 Warunki terenowe</w:t>
      </w:r>
    </w:p>
    <w:p w:rsidR="00386902" w:rsidRDefault="00386902" w:rsidP="00386902">
      <w:pPr>
        <w:rPr>
          <w:rFonts w:cs="Arial"/>
        </w:rPr>
      </w:pPr>
    </w:p>
    <w:p w:rsidR="00386902" w:rsidRPr="0043456E" w:rsidRDefault="00386902" w:rsidP="00386902">
      <w:pPr>
        <w:rPr>
          <w:rFonts w:cs="Arial"/>
          <w:sz w:val="22"/>
          <w:szCs w:val="22"/>
        </w:rPr>
      </w:pPr>
      <w:r>
        <w:rPr>
          <w:rFonts w:cs="Arial"/>
        </w:rPr>
        <w:t xml:space="preserve">  </w:t>
      </w:r>
      <w:r w:rsidRPr="0043456E">
        <w:rPr>
          <w:rFonts w:cs="Arial"/>
          <w:sz w:val="22"/>
          <w:szCs w:val="22"/>
        </w:rPr>
        <w:t xml:space="preserve"> Wyżej wymieniony obszar przedstawiony jest w części graficznej w skali 1:500.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n</w:t>
      </w:r>
      <w:r w:rsidRPr="0043456E">
        <w:rPr>
          <w:rFonts w:cs="Arial"/>
          <w:sz w:val="22"/>
          <w:szCs w:val="22"/>
        </w:rPr>
        <w:t xml:space="preserve">a aktualnych podkładach geodezyjnych przedstawiona jest infrastruktura 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n</w:t>
      </w:r>
      <w:r w:rsidRPr="0043456E">
        <w:rPr>
          <w:rFonts w:cs="Arial"/>
          <w:sz w:val="22"/>
          <w:szCs w:val="22"/>
        </w:rPr>
        <w:t>aziemna</w:t>
      </w:r>
      <w:r>
        <w:rPr>
          <w:rFonts w:cs="Arial"/>
          <w:sz w:val="22"/>
          <w:szCs w:val="22"/>
        </w:rPr>
        <w:t xml:space="preserve"> </w:t>
      </w:r>
      <w:r w:rsidRPr="0043456E">
        <w:rPr>
          <w:rFonts w:cs="Arial"/>
          <w:sz w:val="22"/>
          <w:szCs w:val="22"/>
        </w:rPr>
        <w:t xml:space="preserve">I podziemna zawierająca układ obiektów budowlanych ,sieć uzbrojenia </w:t>
      </w:r>
    </w:p>
    <w:p w:rsidR="00386902" w:rsidRPr="0043456E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</w:t>
      </w:r>
      <w:r w:rsidRPr="0043456E">
        <w:rPr>
          <w:rFonts w:cs="Arial"/>
          <w:sz w:val="22"/>
          <w:szCs w:val="22"/>
        </w:rPr>
        <w:t>terenu, układ komunikacyjny</w:t>
      </w:r>
    </w:p>
    <w:p w:rsidR="00386902" w:rsidRPr="0043456E" w:rsidRDefault="00386902" w:rsidP="00386902">
      <w:pPr>
        <w:rPr>
          <w:rFonts w:cs="Arial"/>
          <w:sz w:val="22"/>
          <w:szCs w:val="22"/>
        </w:rPr>
      </w:pP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</w:t>
      </w:r>
      <w:r w:rsidRPr="0043456E">
        <w:rPr>
          <w:rFonts w:cs="Arial"/>
          <w:sz w:val="22"/>
          <w:szCs w:val="22"/>
        </w:rPr>
        <w:t xml:space="preserve">Planowana inwestycja przebudowy sieci telekomunikacyjnej nie pociąga za 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</w:t>
      </w:r>
      <w:r w:rsidRPr="0043456E">
        <w:rPr>
          <w:rFonts w:cs="Arial"/>
          <w:sz w:val="22"/>
          <w:szCs w:val="22"/>
        </w:rPr>
        <w:t xml:space="preserve">sobą zapotrzebowania na wodę , energię, nie powoduje powstania odpadów </w:t>
      </w:r>
    </w:p>
    <w:p w:rsidR="00386902" w:rsidRPr="0043456E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</w:t>
      </w:r>
      <w:r w:rsidRPr="0043456E">
        <w:rPr>
          <w:rFonts w:cs="Arial"/>
          <w:sz w:val="22"/>
          <w:szCs w:val="22"/>
        </w:rPr>
        <w:t>i nie ma wpływu na środowisko lub jego wykorzystanie.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</w:t>
      </w:r>
      <w:r w:rsidRPr="0043456E">
        <w:rPr>
          <w:rFonts w:cs="Arial"/>
          <w:sz w:val="22"/>
          <w:szCs w:val="22"/>
        </w:rPr>
        <w:t xml:space="preserve">Wszystkie prace ziemne należy wykonywać w taki sposób, aby ograniczyć do </w:t>
      </w:r>
    </w:p>
    <w:p w:rsidR="00386902" w:rsidRPr="0043456E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</w:t>
      </w:r>
      <w:r w:rsidRPr="0043456E">
        <w:rPr>
          <w:rFonts w:cs="Arial"/>
          <w:sz w:val="22"/>
          <w:szCs w:val="22"/>
        </w:rPr>
        <w:t xml:space="preserve">minimum </w:t>
      </w:r>
      <w:r>
        <w:rPr>
          <w:rFonts w:cs="Arial"/>
          <w:sz w:val="22"/>
          <w:szCs w:val="22"/>
        </w:rPr>
        <w:t xml:space="preserve"> </w:t>
      </w:r>
      <w:r w:rsidRPr="0043456E">
        <w:rPr>
          <w:rFonts w:cs="Arial"/>
          <w:sz w:val="22"/>
          <w:szCs w:val="22"/>
        </w:rPr>
        <w:t>koszty przywrócenia do stanu pierwotnego.</w:t>
      </w:r>
    </w:p>
    <w:p w:rsidR="00386902" w:rsidRPr="0043456E" w:rsidRDefault="00386902" w:rsidP="00386902">
      <w:pPr>
        <w:rPr>
          <w:rFonts w:cs="Arial"/>
          <w:b/>
          <w:sz w:val="22"/>
          <w:szCs w:val="22"/>
        </w:rPr>
      </w:pPr>
    </w:p>
    <w:p w:rsidR="00386902" w:rsidRDefault="00386902" w:rsidP="00386902">
      <w:pPr>
        <w:rPr>
          <w:rFonts w:cs="Arial"/>
          <w:b/>
        </w:rPr>
      </w:pPr>
    </w:p>
    <w:p w:rsidR="00386902" w:rsidRDefault="00386902" w:rsidP="00386902">
      <w:pPr>
        <w:rPr>
          <w:rFonts w:cs="Arial"/>
          <w:b/>
        </w:rPr>
      </w:pPr>
    </w:p>
    <w:p w:rsidR="00386902" w:rsidRDefault="00386902" w:rsidP="00386902">
      <w:pPr>
        <w:rPr>
          <w:rFonts w:cs="Arial"/>
          <w:b/>
        </w:rPr>
      </w:pPr>
    </w:p>
    <w:p w:rsidR="00386902" w:rsidRDefault="00386902" w:rsidP="00386902">
      <w:pPr>
        <w:rPr>
          <w:rFonts w:cs="Arial"/>
          <w:b/>
        </w:rPr>
      </w:pPr>
    </w:p>
    <w:p w:rsidR="00386902" w:rsidRDefault="00386902" w:rsidP="00386902">
      <w:pPr>
        <w:rPr>
          <w:rFonts w:cs="Arial"/>
          <w:b/>
        </w:rPr>
      </w:pPr>
    </w:p>
    <w:p w:rsidR="00386902" w:rsidRDefault="00386902" w:rsidP="00386902">
      <w:pPr>
        <w:rPr>
          <w:rFonts w:cs="Arial"/>
          <w:b/>
        </w:rPr>
      </w:pPr>
    </w:p>
    <w:p w:rsidR="00386902" w:rsidRDefault="00386902" w:rsidP="00386902">
      <w:pPr>
        <w:widowControl/>
        <w:numPr>
          <w:ilvl w:val="0"/>
          <w:numId w:val="33"/>
        </w:numPr>
        <w:rPr>
          <w:rFonts w:cs="Arial"/>
          <w:b/>
          <w:sz w:val="28"/>
          <w:szCs w:val="28"/>
        </w:rPr>
      </w:pPr>
      <w:r w:rsidRPr="00DF7311">
        <w:rPr>
          <w:rFonts w:cs="Arial"/>
          <w:b/>
          <w:sz w:val="28"/>
          <w:szCs w:val="28"/>
        </w:rPr>
        <w:t>Projekt budowlany</w:t>
      </w:r>
    </w:p>
    <w:p w:rsidR="00386902" w:rsidRDefault="00386902" w:rsidP="00386902">
      <w:pPr>
        <w:rPr>
          <w:rFonts w:cs="Arial"/>
          <w:b/>
          <w:sz w:val="28"/>
          <w:szCs w:val="28"/>
        </w:rPr>
      </w:pPr>
    </w:p>
    <w:p w:rsidR="00386902" w:rsidRPr="002D385D" w:rsidRDefault="00386902" w:rsidP="00386902">
      <w:pPr>
        <w:rPr>
          <w:rFonts w:cs="Arial"/>
          <w:sz w:val="22"/>
          <w:szCs w:val="22"/>
        </w:rPr>
      </w:pPr>
      <w:r w:rsidRPr="002D385D">
        <w:rPr>
          <w:rFonts w:cs="Arial"/>
          <w:sz w:val="22"/>
          <w:szCs w:val="22"/>
        </w:rPr>
        <w:t>Przedmiotem inwestycji jest przebudowa sieci telekomunikacyjnej w miejscowości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Białe Błota</w:t>
      </w:r>
      <w:r w:rsidRPr="002D385D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>w związku z budową drogi gminnej nr 160203C- na odcinku 2,296 km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od ulicy Wyspiańskiego </w:t>
      </w:r>
      <w:r w:rsidRPr="006177D3">
        <w:rPr>
          <w:rFonts w:cs="Arial"/>
          <w:sz w:val="22"/>
          <w:szCs w:val="22"/>
        </w:rPr>
        <w:t>Gmina Aleksandrów Kujawski.</w:t>
      </w:r>
      <w:r>
        <w:rPr>
          <w:rFonts w:cs="Arial"/>
          <w:sz w:val="22"/>
          <w:szCs w:val="22"/>
        </w:rPr>
        <w:t xml:space="preserve"> </w:t>
      </w:r>
      <w:r w:rsidRPr="006177D3">
        <w:rPr>
          <w:rFonts w:cs="Arial"/>
          <w:sz w:val="22"/>
          <w:szCs w:val="22"/>
        </w:rPr>
        <w:t>Alek</w:t>
      </w:r>
      <w:r>
        <w:rPr>
          <w:rFonts w:cs="Arial"/>
          <w:sz w:val="22"/>
          <w:szCs w:val="22"/>
        </w:rPr>
        <w:t xml:space="preserve">sandrów  od końca 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działki  3-53/7 oraz 3-50/5.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Sieć telekomunikacyjna przebiega od  0,786metra do 2,296km budowanej drogi.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Na odcinku 0,267km istnieje kolizja istniejącej infrastruktury telekomunikacyjnej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z budowanym pasem </w:t>
      </w:r>
      <w:proofErr w:type="spellStart"/>
      <w:r>
        <w:rPr>
          <w:rFonts w:cs="Arial"/>
          <w:sz w:val="22"/>
          <w:szCs w:val="22"/>
        </w:rPr>
        <w:t>jezdni-znajduje</w:t>
      </w:r>
      <w:proofErr w:type="spellEnd"/>
      <w:r>
        <w:rPr>
          <w:rFonts w:cs="Arial"/>
          <w:sz w:val="22"/>
          <w:szCs w:val="22"/>
        </w:rPr>
        <w:t xml:space="preserve"> się pod projektowanym pasem jezdni.</w:t>
      </w:r>
    </w:p>
    <w:p w:rsidR="00386902" w:rsidRDefault="00386902" w:rsidP="00386902">
      <w:pPr>
        <w:rPr>
          <w:rFonts w:cs="Arial"/>
          <w:sz w:val="22"/>
          <w:szCs w:val="22"/>
        </w:rPr>
      </w:pPr>
      <w:r w:rsidRPr="002D385D">
        <w:rPr>
          <w:rFonts w:cs="Arial"/>
          <w:sz w:val="22"/>
          <w:szCs w:val="22"/>
        </w:rPr>
        <w:t xml:space="preserve">Sieć telekomunikacyjna zostanie przeniesiona </w:t>
      </w:r>
      <w:r>
        <w:rPr>
          <w:rFonts w:cs="Arial"/>
          <w:sz w:val="22"/>
          <w:szCs w:val="22"/>
        </w:rPr>
        <w:t xml:space="preserve">z pasa jezdni w pas drogowy 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>Projektowana p</w:t>
      </w:r>
      <w:r>
        <w:rPr>
          <w:rFonts w:cs="Arial"/>
          <w:sz w:val="22"/>
          <w:szCs w:val="22"/>
        </w:rPr>
        <w:t>rzebudowa przebiega po działce</w:t>
      </w:r>
      <w:r w:rsidRPr="006177D3">
        <w:rPr>
          <w:rFonts w:cs="Arial"/>
          <w:sz w:val="22"/>
          <w:szCs w:val="22"/>
        </w:rPr>
        <w:t xml:space="preserve"> :</w:t>
      </w:r>
    </w:p>
    <w:p w:rsidR="00386902" w:rsidRPr="006177D3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Obręb :Białe Błota działka nr:21/5</w:t>
      </w:r>
    </w:p>
    <w:p w:rsidR="00386902" w:rsidRDefault="00386902" w:rsidP="00386902">
      <w:pPr>
        <w:rPr>
          <w:rFonts w:cs="Arial"/>
          <w:b/>
        </w:rPr>
      </w:pPr>
    </w:p>
    <w:p w:rsidR="00386902" w:rsidRDefault="00386902" w:rsidP="00386902">
      <w:pPr>
        <w:rPr>
          <w:rFonts w:cs="Arial"/>
          <w:b/>
        </w:rPr>
      </w:pPr>
    </w:p>
    <w:p w:rsidR="00386902" w:rsidRDefault="00386902" w:rsidP="00386902">
      <w:pPr>
        <w:rPr>
          <w:rFonts w:cs="Arial"/>
          <w:b/>
        </w:rPr>
      </w:pPr>
      <w:r>
        <w:rPr>
          <w:rFonts w:cs="Arial"/>
          <w:b/>
        </w:rPr>
        <w:t xml:space="preserve">  1.</w:t>
      </w:r>
      <w:r w:rsidRPr="002D385D">
        <w:rPr>
          <w:rFonts w:cs="Arial"/>
          <w:b/>
        </w:rPr>
        <w:t>Uwagi ogólne</w:t>
      </w:r>
    </w:p>
    <w:p w:rsidR="00386902" w:rsidRDefault="00386902" w:rsidP="00386902">
      <w:pPr>
        <w:ind w:left="720"/>
        <w:rPr>
          <w:rFonts w:cs="Arial"/>
          <w:b/>
        </w:rPr>
      </w:pPr>
    </w:p>
    <w:p w:rsidR="00386902" w:rsidRPr="002D385D" w:rsidRDefault="00386902" w:rsidP="00386902">
      <w:pPr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 xml:space="preserve">     1.1.</w:t>
      </w:r>
      <w:r w:rsidRPr="002D385D">
        <w:rPr>
          <w:rFonts w:cs="Arial"/>
          <w:b/>
          <w:sz w:val="22"/>
          <w:szCs w:val="22"/>
        </w:rPr>
        <w:t>Podstawa opracowania</w:t>
      </w:r>
    </w:p>
    <w:p w:rsidR="00386902" w:rsidRDefault="00386902" w:rsidP="00386902">
      <w:pPr>
        <w:ind w:left="1080"/>
        <w:rPr>
          <w:rFonts w:cs="Arial"/>
          <w:sz w:val="22"/>
          <w:szCs w:val="22"/>
        </w:rPr>
      </w:pPr>
    </w:p>
    <w:p w:rsidR="00386902" w:rsidRPr="002F6252" w:rsidRDefault="00386902" w:rsidP="00386902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-Pismo z Gminy Aleksandrów Kujawski nr In.720.49.2014.WJ z dnia 14.05.2014</w:t>
      </w:r>
    </w:p>
    <w:p w:rsidR="00386902" w:rsidRPr="002F6252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386902" w:rsidRPr="002F6252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</w:t>
      </w:r>
      <w:r>
        <w:rPr>
          <w:rFonts w:cs="Arial"/>
          <w:sz w:val="22"/>
          <w:szCs w:val="22"/>
        </w:rPr>
        <w:t>-Warunki techniczne nr 31092/P/TODDWBU/U14/06/120</w:t>
      </w:r>
      <w:r w:rsidRPr="002F6252">
        <w:rPr>
          <w:rFonts w:cs="Arial"/>
          <w:sz w:val="22"/>
          <w:szCs w:val="22"/>
        </w:rPr>
        <w:t xml:space="preserve"> wydane przez</w:t>
      </w:r>
    </w:p>
    <w:p w:rsidR="00386902" w:rsidRPr="002F6252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Orange Polska S.A    Dział Ewidencji i Zarządzania Danymi o Infrastrukturze</w:t>
      </w:r>
    </w:p>
    <w:p w:rsidR="00386902" w:rsidRPr="002F6252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 ul. Chodkiewicza 61 85-667 Bydgoszcz z dnia 2014.06.18</w:t>
      </w:r>
    </w:p>
    <w:p w:rsidR="00386902" w:rsidRPr="002F6252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386902" w:rsidRPr="002F6252" w:rsidRDefault="00386902" w:rsidP="00386902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-Opinia Powiatowego  Zespołu Uzgodnienia Dokumentacji Projektowej</w:t>
      </w:r>
    </w:p>
    <w:p w:rsidR="00386902" w:rsidRDefault="00386902" w:rsidP="00386902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 </w:t>
      </w:r>
      <w:r>
        <w:rPr>
          <w:rFonts w:cs="Arial"/>
          <w:sz w:val="22"/>
          <w:szCs w:val="22"/>
        </w:rPr>
        <w:t>Nr GN.Gz.6630.118.2014 z dnia 2</w:t>
      </w:r>
      <w:r w:rsidRPr="002F6252">
        <w:rPr>
          <w:rFonts w:cs="Arial"/>
          <w:sz w:val="22"/>
          <w:szCs w:val="22"/>
        </w:rPr>
        <w:t>3.10.2014</w:t>
      </w:r>
    </w:p>
    <w:p w:rsidR="00386902" w:rsidRPr="002F6252" w:rsidRDefault="00386902" w:rsidP="00386902">
      <w:pPr>
        <w:rPr>
          <w:rFonts w:cs="Arial"/>
          <w:sz w:val="22"/>
          <w:szCs w:val="22"/>
        </w:rPr>
      </w:pPr>
    </w:p>
    <w:p w:rsidR="00386902" w:rsidRDefault="00386902" w:rsidP="00386902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-mapa </w:t>
      </w:r>
      <w:proofErr w:type="spellStart"/>
      <w:r w:rsidRPr="002F6252">
        <w:rPr>
          <w:rFonts w:cs="Arial"/>
          <w:sz w:val="22"/>
          <w:szCs w:val="22"/>
        </w:rPr>
        <w:t>sytuacyjno</w:t>
      </w:r>
      <w:proofErr w:type="spellEnd"/>
      <w:r w:rsidRPr="002F6252">
        <w:rPr>
          <w:rFonts w:cs="Arial"/>
          <w:sz w:val="22"/>
          <w:szCs w:val="22"/>
        </w:rPr>
        <w:t xml:space="preserve"> - wysokościowa w skali 1:500</w:t>
      </w:r>
    </w:p>
    <w:p w:rsidR="00386902" w:rsidRPr="002F6252" w:rsidRDefault="00386902" w:rsidP="00386902">
      <w:pPr>
        <w:rPr>
          <w:rFonts w:cs="Arial"/>
          <w:sz w:val="22"/>
          <w:szCs w:val="22"/>
        </w:rPr>
      </w:pPr>
    </w:p>
    <w:p w:rsidR="00386902" w:rsidRDefault="00386902" w:rsidP="00386902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-wizja lokalna projektanta</w:t>
      </w:r>
    </w:p>
    <w:p w:rsidR="00386902" w:rsidRPr="002F6252" w:rsidRDefault="00386902" w:rsidP="00386902">
      <w:pPr>
        <w:rPr>
          <w:rFonts w:cs="Arial"/>
          <w:sz w:val="22"/>
          <w:szCs w:val="22"/>
        </w:rPr>
      </w:pPr>
    </w:p>
    <w:p w:rsidR="00386902" w:rsidRDefault="00386902" w:rsidP="00386902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-normy zakładowe .</w:t>
      </w:r>
    </w:p>
    <w:p w:rsidR="00386902" w:rsidRPr="002F6252" w:rsidRDefault="00386902" w:rsidP="00386902">
      <w:pPr>
        <w:rPr>
          <w:rFonts w:cs="Arial"/>
          <w:sz w:val="22"/>
          <w:szCs w:val="22"/>
        </w:rPr>
      </w:pPr>
    </w:p>
    <w:p w:rsidR="00386902" w:rsidRDefault="00386902" w:rsidP="00386902">
      <w:pPr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 xml:space="preserve">    </w:t>
      </w:r>
    </w:p>
    <w:p w:rsidR="00386902" w:rsidRDefault="00386902" w:rsidP="00386902">
      <w:pPr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 xml:space="preserve"> 1.2.</w:t>
      </w:r>
      <w:r w:rsidRPr="009128AC">
        <w:rPr>
          <w:rFonts w:cs="Arial"/>
          <w:b/>
          <w:sz w:val="22"/>
          <w:szCs w:val="22"/>
        </w:rPr>
        <w:t>Zakres rzeczowy</w:t>
      </w:r>
    </w:p>
    <w:p w:rsidR="00386902" w:rsidRDefault="00386902" w:rsidP="00386902">
      <w:pPr>
        <w:rPr>
          <w:rFonts w:cs="Arial"/>
          <w:b/>
          <w:sz w:val="22"/>
          <w:szCs w:val="22"/>
        </w:rPr>
      </w:pPr>
    </w:p>
    <w:p w:rsidR="00386902" w:rsidRDefault="00386902" w:rsidP="00386902">
      <w:pPr>
        <w:ind w:left="1080"/>
        <w:rPr>
          <w:rFonts w:cs="Arial"/>
          <w:b/>
          <w:sz w:val="22"/>
          <w:szCs w:val="22"/>
        </w:rPr>
      </w:pP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b/>
          <w:sz w:val="22"/>
          <w:szCs w:val="22"/>
        </w:rPr>
        <w:t xml:space="preserve">   </w:t>
      </w:r>
      <w:r>
        <w:rPr>
          <w:rFonts w:cs="Arial"/>
          <w:sz w:val="22"/>
          <w:szCs w:val="22"/>
        </w:rPr>
        <w:t>Przebudowa kabli pomiędzy 0,796 km a 1,085km w dwóch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odcinkach</w:t>
      </w:r>
    </w:p>
    <w:p w:rsidR="00386902" w:rsidRDefault="00386902" w:rsidP="00386902">
      <w:pPr>
        <w:rPr>
          <w:rFonts w:cs="Arial"/>
          <w:sz w:val="22"/>
          <w:szCs w:val="22"/>
        </w:rPr>
      </w:pP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1.Przesunięcie kabli na odległość  0,75metra od nowobudowanej krawędzi jezdni.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na odcinku 200metrów pomiędzy 0,796km a 0,996km</w:t>
      </w:r>
    </w:p>
    <w:p w:rsidR="00386902" w:rsidRPr="002F6252" w:rsidRDefault="00386902" w:rsidP="00386902">
      <w:pPr>
        <w:rPr>
          <w:rFonts w:cs="Arial"/>
          <w:sz w:val="22"/>
          <w:szCs w:val="22"/>
        </w:rPr>
      </w:pPr>
    </w:p>
    <w:p w:rsidR="00386902" w:rsidRDefault="00386902" w:rsidP="00386902">
      <w:pPr>
        <w:rPr>
          <w:rFonts w:cs="Arial"/>
          <w:b/>
          <w:sz w:val="22"/>
          <w:szCs w:val="22"/>
        </w:rPr>
      </w:pPr>
      <w:r>
        <w:rPr>
          <w:rFonts w:cs="Arial"/>
          <w:sz w:val="22"/>
          <w:szCs w:val="22"/>
        </w:rPr>
        <w:t xml:space="preserve">          Jeden 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2x2x0,5  - 0,052km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Dwa kable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  2x2x0,5  - 0,025km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Trzy kable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  2x2x0,5  - 0,023km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 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b/>
          <w:sz w:val="22"/>
          <w:szCs w:val="22"/>
        </w:rPr>
        <w:lastRenderedPageBreak/>
        <w:t xml:space="preserve">  </w:t>
      </w:r>
      <w:r w:rsidRPr="00E66540">
        <w:rPr>
          <w:rFonts w:cs="Arial"/>
          <w:sz w:val="22"/>
          <w:szCs w:val="22"/>
        </w:rPr>
        <w:t xml:space="preserve">Kable te podłączone są do słupka </w:t>
      </w:r>
      <w:proofErr w:type="spellStart"/>
      <w:r w:rsidRPr="00E66540">
        <w:rPr>
          <w:rFonts w:cs="Arial"/>
          <w:sz w:val="22"/>
          <w:szCs w:val="22"/>
        </w:rPr>
        <w:t>Agmar</w:t>
      </w:r>
      <w:proofErr w:type="spellEnd"/>
      <w:r w:rsidRPr="00E66540">
        <w:rPr>
          <w:rFonts w:cs="Arial"/>
          <w:sz w:val="22"/>
          <w:szCs w:val="22"/>
        </w:rPr>
        <w:t xml:space="preserve"> ALEKSANDRWLC/020A.2B/14/07A07A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znajdującego się przy posesji Białe Błota 17 –nie trzeba go przebudowywać.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Następnie należy przesunąć kabel  na odległość 0,75 metra od krawędzi jezdni</w:t>
      </w:r>
    </w:p>
    <w:p w:rsidR="00386902" w:rsidRDefault="00386902" w:rsidP="00386902">
      <w:pPr>
        <w:rPr>
          <w:rFonts w:cs="Arial"/>
          <w:sz w:val="22"/>
          <w:szCs w:val="22"/>
        </w:rPr>
      </w:pP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   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5x4x0,6 na odcinku 0,1 km</w:t>
      </w:r>
    </w:p>
    <w:p w:rsidR="00386902" w:rsidRPr="009128AC" w:rsidRDefault="00386902" w:rsidP="00386902">
      <w:pPr>
        <w:rPr>
          <w:rFonts w:cs="Arial"/>
          <w:b/>
          <w:sz w:val="22"/>
          <w:szCs w:val="22"/>
        </w:rPr>
      </w:pPr>
    </w:p>
    <w:p w:rsidR="00386902" w:rsidRPr="009B51AA" w:rsidRDefault="00386902" w:rsidP="00386902">
      <w:pPr>
        <w:rPr>
          <w:rFonts w:cs="Arial"/>
          <w:sz w:val="22"/>
          <w:szCs w:val="22"/>
        </w:rPr>
      </w:pPr>
      <w:r w:rsidRPr="009B51AA">
        <w:rPr>
          <w:rFonts w:cs="Arial"/>
          <w:sz w:val="22"/>
          <w:szCs w:val="22"/>
        </w:rPr>
        <w:t>2.Przesuniećie kabli od krawędzi jezdni na odcinku 0,067 km pomiędzy</w:t>
      </w:r>
    </w:p>
    <w:p w:rsidR="00386902" w:rsidRPr="009B51AA" w:rsidRDefault="00386902" w:rsidP="00386902">
      <w:pPr>
        <w:rPr>
          <w:rFonts w:cs="Arial"/>
          <w:sz w:val="22"/>
          <w:szCs w:val="22"/>
        </w:rPr>
      </w:pPr>
      <w:r w:rsidRPr="009B51AA">
        <w:rPr>
          <w:rFonts w:cs="Arial"/>
          <w:sz w:val="22"/>
          <w:szCs w:val="22"/>
        </w:rPr>
        <w:t xml:space="preserve">  1,018kma 1,085 km</w:t>
      </w:r>
      <w:r>
        <w:rPr>
          <w:rFonts w:cs="Arial"/>
          <w:sz w:val="22"/>
          <w:szCs w:val="22"/>
        </w:rPr>
        <w:t xml:space="preserve"> budowanej drogi</w:t>
      </w:r>
    </w:p>
    <w:p w:rsidR="00386902" w:rsidRPr="009B51AA" w:rsidRDefault="00386902" w:rsidP="00386902">
      <w:pPr>
        <w:rPr>
          <w:rFonts w:cs="Arial"/>
          <w:sz w:val="22"/>
          <w:szCs w:val="22"/>
        </w:rPr>
      </w:pP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</w:rPr>
        <w:t xml:space="preserve">    </w:t>
      </w:r>
      <w:r>
        <w:rPr>
          <w:rFonts w:cs="Arial"/>
          <w:sz w:val="22"/>
          <w:szCs w:val="22"/>
        </w:rPr>
        <w:t xml:space="preserve">      -kabel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5x4x0,6  -0,029 km</w:t>
      </w:r>
    </w:p>
    <w:p w:rsidR="00386902" w:rsidRDefault="00386902" w:rsidP="00386902">
      <w:pPr>
        <w:rPr>
          <w:rFonts w:cs="Arial"/>
          <w:b/>
          <w:sz w:val="22"/>
          <w:szCs w:val="22"/>
        </w:rPr>
      </w:pPr>
      <w:r>
        <w:rPr>
          <w:rFonts w:cs="Arial"/>
          <w:sz w:val="22"/>
          <w:szCs w:val="22"/>
        </w:rPr>
        <w:t xml:space="preserve">         -</w:t>
      </w:r>
      <w:r w:rsidRPr="003613FB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 xml:space="preserve">kabel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2x2x0,5  - 0,025km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  -kabel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5x4x0,6  -0,025 km</w:t>
      </w:r>
    </w:p>
    <w:p w:rsidR="00386902" w:rsidRDefault="00386902" w:rsidP="00386902">
      <w:pPr>
        <w:rPr>
          <w:rFonts w:cs="Arial"/>
          <w:sz w:val="22"/>
          <w:szCs w:val="22"/>
        </w:rPr>
      </w:pPr>
    </w:p>
    <w:p w:rsidR="00386902" w:rsidRDefault="00386902" w:rsidP="00386902">
      <w:pPr>
        <w:rPr>
          <w:rFonts w:cs="Arial"/>
          <w:b/>
          <w:sz w:val="22"/>
          <w:szCs w:val="22"/>
        </w:rPr>
      </w:pPr>
      <w:r>
        <w:rPr>
          <w:rFonts w:cs="Arial"/>
          <w:sz w:val="22"/>
          <w:szCs w:val="22"/>
        </w:rPr>
        <w:t xml:space="preserve">         -</w:t>
      </w:r>
      <w:r w:rsidRPr="003613FB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 xml:space="preserve"> kabel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2x2x0,5  - 0,013km</w:t>
      </w:r>
    </w:p>
    <w:p w:rsidR="00386902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 -  kabel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5x4x0,6  -0,013 km</w:t>
      </w:r>
    </w:p>
    <w:p w:rsidR="00386902" w:rsidRPr="009128AC" w:rsidRDefault="00386902" w:rsidP="00386902">
      <w:pPr>
        <w:rPr>
          <w:rFonts w:cs="Arial"/>
          <w:b/>
          <w:sz w:val="22"/>
          <w:szCs w:val="22"/>
        </w:rPr>
      </w:pPr>
    </w:p>
    <w:p w:rsidR="00386902" w:rsidRPr="003613FB" w:rsidRDefault="00386902" w:rsidP="00386902">
      <w:pPr>
        <w:rPr>
          <w:rFonts w:cs="Arial"/>
        </w:rPr>
      </w:pPr>
    </w:p>
    <w:p w:rsidR="00386902" w:rsidRPr="009128AC" w:rsidRDefault="00386902" w:rsidP="00386902">
      <w:pPr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 xml:space="preserve">      1.3.</w:t>
      </w:r>
      <w:r w:rsidRPr="009128AC">
        <w:rPr>
          <w:rFonts w:cs="Arial"/>
          <w:b/>
          <w:sz w:val="22"/>
          <w:szCs w:val="22"/>
        </w:rPr>
        <w:t>Inwestor</w:t>
      </w:r>
    </w:p>
    <w:p w:rsidR="00386902" w:rsidRPr="006177D3" w:rsidRDefault="00386902" w:rsidP="00386902">
      <w:pPr>
        <w:ind w:left="360"/>
        <w:rPr>
          <w:rFonts w:cs="Arial"/>
        </w:rPr>
      </w:pPr>
    </w:p>
    <w:p w:rsidR="00386902" w:rsidRPr="002F6252" w:rsidRDefault="00386902" w:rsidP="00386902">
      <w:pPr>
        <w:ind w:left="36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</w:t>
      </w:r>
      <w:r w:rsidRPr="002F6252">
        <w:rPr>
          <w:rFonts w:cs="Arial"/>
          <w:sz w:val="22"/>
          <w:szCs w:val="22"/>
        </w:rPr>
        <w:t>Gmina  Aleksandrów Kujawski</w:t>
      </w:r>
    </w:p>
    <w:p w:rsidR="00386902" w:rsidRPr="002F6252" w:rsidRDefault="00386902" w:rsidP="00386902">
      <w:pPr>
        <w:ind w:left="36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</w:t>
      </w:r>
      <w:r w:rsidRPr="002F6252">
        <w:rPr>
          <w:rFonts w:cs="Arial"/>
          <w:sz w:val="22"/>
          <w:szCs w:val="22"/>
        </w:rPr>
        <w:t>ul. Słowackiego 12</w:t>
      </w:r>
    </w:p>
    <w:p w:rsidR="00386902" w:rsidRPr="002F6252" w:rsidRDefault="00386902" w:rsidP="00386902">
      <w:pPr>
        <w:ind w:left="36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</w:t>
      </w:r>
      <w:r w:rsidRPr="002F6252">
        <w:rPr>
          <w:rFonts w:cs="Arial"/>
          <w:sz w:val="22"/>
          <w:szCs w:val="22"/>
        </w:rPr>
        <w:t xml:space="preserve"> 87-700 Aleksandrów Kujawski</w:t>
      </w:r>
    </w:p>
    <w:p w:rsidR="00386902" w:rsidRPr="006177D3" w:rsidRDefault="00386902" w:rsidP="00386902">
      <w:pPr>
        <w:ind w:left="360"/>
        <w:rPr>
          <w:rFonts w:cs="Arial"/>
        </w:rPr>
      </w:pPr>
    </w:p>
    <w:p w:rsidR="00386902" w:rsidRPr="00B1127E" w:rsidRDefault="00386902" w:rsidP="00386902">
      <w:pPr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 xml:space="preserve">        </w:t>
      </w:r>
      <w:r w:rsidRPr="00B1127E">
        <w:rPr>
          <w:rFonts w:cs="Arial"/>
          <w:b/>
          <w:sz w:val="22"/>
          <w:szCs w:val="22"/>
        </w:rPr>
        <w:t xml:space="preserve">1.4. Wykonawca </w:t>
      </w:r>
    </w:p>
    <w:p w:rsidR="00386902" w:rsidRPr="006177D3" w:rsidRDefault="00386902" w:rsidP="00386902">
      <w:pPr>
        <w:rPr>
          <w:rFonts w:cs="Arial"/>
        </w:rPr>
      </w:pPr>
    </w:p>
    <w:p w:rsidR="00386902" w:rsidRDefault="00386902" w:rsidP="00386902">
      <w:pPr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  </w:t>
      </w:r>
      <w:r>
        <w:rPr>
          <w:rFonts w:cs="Arial"/>
          <w:sz w:val="22"/>
          <w:szCs w:val="22"/>
        </w:rPr>
        <w:t xml:space="preserve">      </w:t>
      </w:r>
      <w:r w:rsidRPr="00B1127E">
        <w:rPr>
          <w:rFonts w:cs="Arial"/>
          <w:sz w:val="22"/>
          <w:szCs w:val="22"/>
        </w:rPr>
        <w:t xml:space="preserve"> Wykonawcą prac może być każda firma posiadająca uprawnienia do</w:t>
      </w:r>
    </w:p>
    <w:p w:rsidR="00386902" w:rsidRPr="00B1127E" w:rsidRDefault="00386902" w:rsidP="00386902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</w:t>
      </w:r>
      <w:r w:rsidRPr="00B1127E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 xml:space="preserve">     </w:t>
      </w:r>
      <w:r w:rsidRPr="00B1127E">
        <w:rPr>
          <w:rFonts w:cs="Arial"/>
          <w:sz w:val="22"/>
          <w:szCs w:val="22"/>
        </w:rPr>
        <w:t>prowadzenia robót telekomunikacyjnych</w:t>
      </w:r>
    </w:p>
    <w:p w:rsidR="00386902" w:rsidRPr="007A3554" w:rsidRDefault="00386902" w:rsidP="00386902">
      <w:pPr>
        <w:rPr>
          <w:rFonts w:cs="Arial"/>
        </w:rPr>
      </w:pPr>
      <w:r w:rsidRPr="007A3554">
        <w:rPr>
          <w:rFonts w:cs="Arial"/>
        </w:rPr>
        <w:t xml:space="preserve">      </w:t>
      </w:r>
    </w:p>
    <w:p w:rsidR="00386902" w:rsidRPr="007A3554" w:rsidRDefault="00386902" w:rsidP="00386902">
      <w:pPr>
        <w:rPr>
          <w:rFonts w:cs="Arial"/>
          <w:b/>
        </w:rPr>
      </w:pP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</w:rPr>
      </w:pP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</w:rPr>
      </w:pP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</w:rPr>
      </w:pP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</w:rPr>
      </w:pPr>
      <w:r w:rsidRPr="00B1127E">
        <w:rPr>
          <w:rFonts w:cs="Arial"/>
          <w:b/>
        </w:rPr>
        <w:t>2.Opis techniczny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8"/>
          <w:szCs w:val="28"/>
        </w:rPr>
      </w:pP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2"/>
          <w:szCs w:val="22"/>
        </w:rPr>
      </w:pPr>
      <w:r w:rsidRPr="00B1127E">
        <w:rPr>
          <w:rFonts w:cs="Arial"/>
          <w:b/>
          <w:sz w:val="28"/>
          <w:szCs w:val="28"/>
        </w:rPr>
        <w:t xml:space="preserve">  </w:t>
      </w:r>
      <w:r w:rsidRPr="00B1127E">
        <w:rPr>
          <w:rFonts w:cs="Arial"/>
          <w:b/>
          <w:sz w:val="22"/>
          <w:szCs w:val="22"/>
        </w:rPr>
        <w:t>2.1 Stan istniejący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8"/>
          <w:szCs w:val="28"/>
        </w:rPr>
      </w:pP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</w:t>
      </w:r>
      <w:r w:rsidRPr="00B1127E">
        <w:rPr>
          <w:rFonts w:cs="Arial"/>
          <w:sz w:val="22"/>
          <w:szCs w:val="22"/>
        </w:rPr>
        <w:t xml:space="preserve">Na terenie objętym inwestycją istnieje sieć telefoniczna składająca się z ziemnych 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</w:t>
      </w:r>
      <w:r w:rsidRPr="00B1127E">
        <w:rPr>
          <w:rFonts w:cs="Arial"/>
          <w:sz w:val="22"/>
          <w:szCs w:val="22"/>
        </w:rPr>
        <w:t>linii kablowych</w:t>
      </w:r>
      <w:r>
        <w:rPr>
          <w:rFonts w:cs="Arial"/>
          <w:sz w:val="22"/>
          <w:szCs w:val="22"/>
        </w:rPr>
        <w:t xml:space="preserve"> Sieć ta należy do sieci miejscowej SM Aleksandrów Kujawski.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Przebudowywane kable są podłączone do szafki ALEKSANDRWLC/020A.02B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znajdującej się przy ulicy Parkowej.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Kabel istniejący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25x4x0,6 ALEKSANDRWLC/020A.02B/14/0610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wraz z </w:t>
      </w:r>
      <w:proofErr w:type="spellStart"/>
      <w:r>
        <w:rPr>
          <w:rFonts w:cs="Arial"/>
          <w:sz w:val="22"/>
          <w:szCs w:val="22"/>
        </w:rPr>
        <w:t>odgałęzieniami</w:t>
      </w:r>
      <w:proofErr w:type="spellEnd"/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 xml:space="preserve">  </w:t>
      </w:r>
      <w:r w:rsidRPr="00B1127E">
        <w:rPr>
          <w:rFonts w:cs="Arial"/>
          <w:b/>
          <w:sz w:val="22"/>
          <w:szCs w:val="22"/>
        </w:rPr>
        <w:t>2.2 Stan projektowany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8"/>
          <w:szCs w:val="28"/>
        </w:rPr>
      </w:pP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W odległości 28metrów od drogi dojazdowej do posesji Białe Błota 19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następuje przebudowa</w:t>
      </w:r>
      <w:r w:rsidRPr="00B1127E">
        <w:rPr>
          <w:rFonts w:cs="Arial"/>
          <w:sz w:val="22"/>
          <w:szCs w:val="22"/>
        </w:rPr>
        <w:t xml:space="preserve"> istniejącej</w:t>
      </w:r>
      <w:r>
        <w:rPr>
          <w:rFonts w:cs="Arial"/>
          <w:sz w:val="22"/>
          <w:szCs w:val="22"/>
        </w:rPr>
        <w:t xml:space="preserve"> </w:t>
      </w:r>
      <w:r w:rsidRPr="00B1127E">
        <w:rPr>
          <w:rFonts w:cs="Arial"/>
          <w:sz w:val="22"/>
          <w:szCs w:val="22"/>
        </w:rPr>
        <w:t>infrastruktury telekomunik</w:t>
      </w:r>
      <w:r>
        <w:rPr>
          <w:rFonts w:cs="Arial"/>
          <w:sz w:val="22"/>
          <w:szCs w:val="22"/>
        </w:rPr>
        <w:t>acyjnej w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związku z budowaną drogą gminną 160203C w Białych Błotach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</w:t>
      </w:r>
      <w:r w:rsidRPr="00B1127E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 xml:space="preserve">      w</w:t>
      </w:r>
      <w:r w:rsidRPr="00B1127E">
        <w:rPr>
          <w:rFonts w:cs="Arial"/>
          <w:sz w:val="22"/>
          <w:szCs w:val="22"/>
        </w:rPr>
        <w:t xml:space="preserve"> warunkach technicznych określono jako punkt K1.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</w:t>
      </w:r>
      <w:r w:rsidRPr="00B1127E">
        <w:rPr>
          <w:rFonts w:cs="Arial"/>
          <w:sz w:val="22"/>
          <w:szCs w:val="22"/>
        </w:rPr>
        <w:t xml:space="preserve">Od punktu K1  zaplanowano przełożenie  kabli telekomunikacyjnych 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</w:t>
      </w:r>
      <w:r w:rsidRPr="00B1127E">
        <w:rPr>
          <w:rFonts w:cs="Arial"/>
          <w:sz w:val="22"/>
          <w:szCs w:val="22"/>
        </w:rPr>
        <w:t>Projektując</w:t>
      </w:r>
      <w:r>
        <w:rPr>
          <w:rFonts w:cs="Arial"/>
          <w:sz w:val="22"/>
          <w:szCs w:val="22"/>
        </w:rPr>
        <w:t xml:space="preserve"> </w:t>
      </w:r>
      <w:r w:rsidRPr="00B1127E">
        <w:rPr>
          <w:rFonts w:cs="Arial"/>
          <w:sz w:val="22"/>
          <w:szCs w:val="22"/>
        </w:rPr>
        <w:t>sieć  w odl</w:t>
      </w:r>
      <w:r>
        <w:rPr>
          <w:rFonts w:cs="Arial"/>
          <w:sz w:val="22"/>
          <w:szCs w:val="22"/>
        </w:rPr>
        <w:t>egłości 0,75</w:t>
      </w:r>
      <w:r w:rsidRPr="00B1127E">
        <w:rPr>
          <w:rFonts w:cs="Arial"/>
          <w:sz w:val="22"/>
          <w:szCs w:val="22"/>
        </w:rPr>
        <w:t>metra od krawędzi pa</w:t>
      </w:r>
      <w:r>
        <w:rPr>
          <w:rFonts w:cs="Arial"/>
          <w:sz w:val="22"/>
          <w:szCs w:val="22"/>
        </w:rPr>
        <w:t>sa jezdni ,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na odcinku 200metrów </w:t>
      </w:r>
      <w:r w:rsidRPr="00B1127E">
        <w:rPr>
          <w:rFonts w:cs="Arial"/>
          <w:sz w:val="22"/>
          <w:szCs w:val="22"/>
        </w:rPr>
        <w:t xml:space="preserve">do punktu </w:t>
      </w:r>
      <w:r>
        <w:rPr>
          <w:rFonts w:cs="Arial"/>
          <w:sz w:val="22"/>
          <w:szCs w:val="22"/>
        </w:rPr>
        <w:t>K3.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lastRenderedPageBreak/>
        <w:t xml:space="preserve">       Kable mają być przebudowane bez przecinania</w:t>
      </w:r>
      <w:r w:rsidRPr="00B1127E">
        <w:rPr>
          <w:rFonts w:cs="Arial"/>
          <w:sz w:val="22"/>
          <w:szCs w:val="22"/>
        </w:rPr>
        <w:t>.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</w:t>
      </w:r>
      <w:r w:rsidRPr="00B1127E">
        <w:rPr>
          <w:rFonts w:cs="Arial"/>
          <w:sz w:val="22"/>
          <w:szCs w:val="22"/>
        </w:rPr>
        <w:t>Zakres do przebudowy na tym odcinku :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     Kabel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5x4x0,6  -0,1</w:t>
      </w:r>
      <w:r w:rsidRPr="00B1127E">
        <w:rPr>
          <w:rFonts w:cs="Arial"/>
          <w:sz w:val="22"/>
          <w:szCs w:val="22"/>
        </w:rPr>
        <w:t>km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     </w:t>
      </w:r>
      <w:r w:rsidRPr="00B1127E">
        <w:rPr>
          <w:rFonts w:cs="Arial"/>
          <w:sz w:val="22"/>
          <w:szCs w:val="22"/>
        </w:rPr>
        <w:t xml:space="preserve">Kabel </w:t>
      </w:r>
      <w:proofErr w:type="spellStart"/>
      <w:r w:rsidRPr="00B1127E">
        <w:rPr>
          <w:rFonts w:cs="Arial"/>
          <w:sz w:val="22"/>
          <w:szCs w:val="22"/>
        </w:rPr>
        <w:t>XzTKMXpw</w:t>
      </w:r>
      <w:proofErr w:type="spellEnd"/>
      <w:r w:rsidRPr="00B1127E">
        <w:rPr>
          <w:rFonts w:cs="Arial"/>
          <w:sz w:val="22"/>
          <w:szCs w:val="22"/>
        </w:rPr>
        <w:t xml:space="preserve">  2x2x0,5  -</w:t>
      </w:r>
      <w:r>
        <w:rPr>
          <w:rFonts w:cs="Arial"/>
          <w:sz w:val="22"/>
          <w:szCs w:val="22"/>
        </w:rPr>
        <w:t>0,181</w:t>
      </w:r>
      <w:r w:rsidRPr="00B1127E">
        <w:rPr>
          <w:rFonts w:cs="Arial"/>
          <w:sz w:val="22"/>
          <w:szCs w:val="22"/>
        </w:rPr>
        <w:t>km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Pomiędzy punktami K3-K4 nie następuje ingerencja w sieć.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Przebudowa sieci pomiędzy punktami K4-K5 obejmuje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Przebudowa kabla 5x4x0,6 -0,054km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</w:t>
      </w:r>
      <w:r w:rsidRPr="00B1127E">
        <w:rPr>
          <w:rFonts w:cs="Arial"/>
          <w:sz w:val="22"/>
          <w:szCs w:val="22"/>
        </w:rPr>
        <w:t xml:space="preserve">Kabel </w:t>
      </w:r>
      <w:proofErr w:type="spellStart"/>
      <w:r w:rsidRPr="00B1127E">
        <w:rPr>
          <w:rFonts w:cs="Arial"/>
          <w:sz w:val="22"/>
          <w:szCs w:val="22"/>
        </w:rPr>
        <w:t>XzTKMXpw</w:t>
      </w:r>
      <w:proofErr w:type="spellEnd"/>
      <w:r w:rsidRPr="00B1127E">
        <w:rPr>
          <w:rFonts w:cs="Arial"/>
          <w:sz w:val="22"/>
          <w:szCs w:val="22"/>
        </w:rPr>
        <w:t xml:space="preserve">  2x2x0,5  -</w:t>
      </w:r>
      <w:r>
        <w:rPr>
          <w:rFonts w:cs="Arial"/>
          <w:sz w:val="22"/>
          <w:szCs w:val="22"/>
        </w:rPr>
        <w:t>0,067</w:t>
      </w:r>
      <w:r w:rsidRPr="00B1127E">
        <w:rPr>
          <w:rFonts w:cs="Arial"/>
          <w:sz w:val="22"/>
          <w:szCs w:val="22"/>
        </w:rPr>
        <w:t>km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Pomiędzy punktami K6-K5 kabel zasilający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25x4x0,6 -0,03km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ALEKSANDRWLC/020A.02B/14/0610 poprowadzony z szafki </w:t>
      </w:r>
    </w:p>
    <w:p w:rsidR="00386902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ALEKSANDRWLC/020A.2B znajdującej się w Aleksandrowie przy ulicy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Parkowej. Obejmuje położenie nowego kabla oraz wykonania trzech złączy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b/>
        </w:rPr>
      </w:pPr>
      <w:r w:rsidRPr="00B1127E">
        <w:rPr>
          <w:rFonts w:cs="Arial"/>
          <w:b/>
        </w:rPr>
        <w:t>3.Skrzyżowanie projektowanych kabli telefonicznych z istniejącym  uzbrojeniem terenu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2"/>
          <w:szCs w:val="22"/>
        </w:rPr>
      </w:pP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b/>
          <w:sz w:val="22"/>
          <w:szCs w:val="22"/>
        </w:rPr>
        <w:t xml:space="preserve"> </w:t>
      </w:r>
      <w:r w:rsidRPr="00B1127E">
        <w:rPr>
          <w:rFonts w:cs="Arial"/>
          <w:sz w:val="22"/>
          <w:szCs w:val="22"/>
        </w:rPr>
        <w:t>Projektowana przebudowa kabli telefonicznych przebiega w poboczu budowanej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Drogi poza pasem jezdni. Należy pamiętać o uzgodnieniach i zaleceniach gestorów urządzeń podziemnych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3.1 Skrzyżowania kabla z siecią wodno-kanalizacyjną 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Skrzyżowania kabla z siecią wodno-kanalizacyjną wykonać zgodnie z norma 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ZN-96/TPSA oraz zaleceniem właścicieli tych urządzeń.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3,2. Skrzyżowanie kabla  z siecią energetyczną podziemną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Skrzyżowanie kabla wykonać zgodnie z PN-75E/E05125 , ZN-96/TP S.A.-004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Oraz zaleceń właściciela. Prace wykonywać ręcznie</w:t>
      </w:r>
    </w:p>
    <w:p w:rsidR="00386902" w:rsidRPr="00B1127E" w:rsidRDefault="00386902" w:rsidP="00386902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2"/>
          <w:szCs w:val="22"/>
        </w:rPr>
      </w:pPr>
    </w:p>
    <w:p w:rsidR="00386902" w:rsidRDefault="00386902" w:rsidP="00386902">
      <w:pPr>
        <w:jc w:val="both"/>
        <w:rPr>
          <w:rFonts w:cs="Arial"/>
          <w:b/>
        </w:rPr>
      </w:pPr>
    </w:p>
    <w:p w:rsidR="00386902" w:rsidRDefault="00386902" w:rsidP="00386902">
      <w:pPr>
        <w:jc w:val="both"/>
        <w:rPr>
          <w:rFonts w:cs="Arial"/>
          <w:b/>
        </w:rPr>
      </w:pPr>
    </w:p>
    <w:p w:rsidR="00386902" w:rsidRDefault="00386902" w:rsidP="00386902">
      <w:pPr>
        <w:jc w:val="both"/>
        <w:rPr>
          <w:rFonts w:cs="Arial"/>
          <w:b/>
        </w:rPr>
      </w:pPr>
    </w:p>
    <w:p w:rsidR="00386902" w:rsidRPr="00B1127E" w:rsidRDefault="00386902" w:rsidP="00386902">
      <w:pPr>
        <w:jc w:val="both"/>
        <w:rPr>
          <w:rFonts w:cs="Arial"/>
          <w:b/>
          <w:sz w:val="22"/>
          <w:szCs w:val="22"/>
        </w:rPr>
      </w:pPr>
      <w:r w:rsidRPr="00B1127E">
        <w:rPr>
          <w:rFonts w:cs="Arial"/>
          <w:b/>
        </w:rPr>
        <w:t>4..Normy i zasady /Wymagania  i badania/ związane z wykonaniem inwestycji</w:t>
      </w:r>
      <w:r w:rsidRPr="00B1127E">
        <w:rPr>
          <w:rFonts w:cs="Arial"/>
          <w:b/>
          <w:sz w:val="22"/>
          <w:szCs w:val="22"/>
        </w:rPr>
        <w:t>.</w:t>
      </w:r>
    </w:p>
    <w:p w:rsidR="00386902" w:rsidRPr="00B1127E" w:rsidRDefault="00386902" w:rsidP="00386902">
      <w:pPr>
        <w:ind w:left="360"/>
        <w:jc w:val="both"/>
        <w:rPr>
          <w:rFonts w:cs="Arial"/>
          <w:b/>
          <w:sz w:val="22"/>
          <w:szCs w:val="22"/>
        </w:rPr>
      </w:pPr>
      <w:r w:rsidRPr="00B1127E">
        <w:rPr>
          <w:rFonts w:cs="Arial"/>
          <w:b/>
          <w:sz w:val="22"/>
          <w:szCs w:val="22"/>
        </w:rPr>
        <w:t xml:space="preserve">      </w:t>
      </w:r>
    </w:p>
    <w:p w:rsidR="00386902" w:rsidRPr="00B1127E" w:rsidRDefault="00386902" w:rsidP="00386902">
      <w:pPr>
        <w:ind w:left="36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Wszystkie prace wykonać zgodnie z zasadami BHP oraz zgodnie z obowiązującymi</w:t>
      </w:r>
    </w:p>
    <w:p w:rsidR="00386902" w:rsidRPr="00B1127E" w:rsidRDefault="00386902" w:rsidP="00386902">
      <w:pPr>
        <w:ind w:left="36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Normami i jak również uzgodnieniami właścicieli urządzeń podziemnych.</w:t>
      </w:r>
    </w:p>
    <w:p w:rsidR="00386902" w:rsidRPr="00B1127E" w:rsidRDefault="00386902" w:rsidP="00386902">
      <w:pPr>
        <w:ind w:left="360"/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jc w:val="both"/>
        <w:rPr>
          <w:rFonts w:cs="Arial"/>
          <w:b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    </w:t>
      </w:r>
      <w:r w:rsidRPr="00B1127E">
        <w:rPr>
          <w:rFonts w:cs="Arial"/>
          <w:b/>
          <w:sz w:val="22"/>
          <w:szCs w:val="22"/>
        </w:rPr>
        <w:t>Normy związane</w:t>
      </w:r>
      <w:r>
        <w:rPr>
          <w:rFonts w:cs="Arial"/>
          <w:b/>
          <w:sz w:val="22"/>
          <w:szCs w:val="22"/>
        </w:rPr>
        <w:t xml:space="preserve"> :</w:t>
      </w: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ZN-96/TP S.A. – 004 – zbliżenia i skrzyżowania z innymi urządzeniami uzbrojenia terenu </w:t>
      </w:r>
    </w:p>
    <w:p w:rsidR="00386902" w:rsidRPr="00B1127E" w:rsidRDefault="00386902" w:rsidP="00386902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018 – Rury polietylenowe (</w:t>
      </w:r>
      <w:proofErr w:type="spellStart"/>
      <w:r w:rsidRPr="00B1127E">
        <w:rPr>
          <w:rFonts w:cs="Arial"/>
          <w:sz w:val="22"/>
          <w:szCs w:val="22"/>
        </w:rPr>
        <w:t>RHDPEp</w:t>
      </w:r>
      <w:proofErr w:type="spellEnd"/>
      <w:r w:rsidRPr="00B1127E">
        <w:rPr>
          <w:rFonts w:cs="Arial"/>
          <w:sz w:val="22"/>
          <w:szCs w:val="22"/>
        </w:rPr>
        <w:t>) przepustowe</w:t>
      </w:r>
    </w:p>
    <w:p w:rsidR="00386902" w:rsidRPr="00B1127E" w:rsidRDefault="00386902" w:rsidP="00386902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020 – Złączki rur...</w:t>
      </w:r>
    </w:p>
    <w:p w:rsidR="00386902" w:rsidRPr="00B1127E" w:rsidRDefault="00386902" w:rsidP="00386902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025 – Taśmy ostrzegawczo – lokalizacyjne...</w:t>
      </w:r>
    </w:p>
    <w:p w:rsidR="00386902" w:rsidRPr="00B1127E" w:rsidRDefault="00386902" w:rsidP="00386902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027 – Telekomunikacyjne sieci miejscowe, linie kablowe o żyłach metalowych.</w:t>
      </w:r>
    </w:p>
    <w:p w:rsidR="00386902" w:rsidRPr="00B1127E" w:rsidRDefault="00386902" w:rsidP="00386902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029 – Telekomunikacyjne kable miejscowe o izolacji i powłoce polietylenowej, wypełnione.</w:t>
      </w:r>
    </w:p>
    <w:p w:rsidR="00386902" w:rsidRPr="00B1127E" w:rsidRDefault="00386902" w:rsidP="00386902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030 – Łączniki żył</w:t>
      </w:r>
    </w:p>
    <w:p w:rsidR="00386902" w:rsidRPr="00B1127E" w:rsidRDefault="00386902" w:rsidP="00386902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031 – Osłony złączowe</w:t>
      </w:r>
    </w:p>
    <w:p w:rsidR="00386902" w:rsidRPr="00B1127E" w:rsidRDefault="00386902" w:rsidP="00386902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035 – Przyłącze abonenckie i sieć przyłączeniowa.</w:t>
      </w: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jc w:val="both"/>
        <w:rPr>
          <w:rFonts w:cs="Arial"/>
          <w:b/>
        </w:rPr>
      </w:pPr>
      <w:r w:rsidRPr="00B1127E">
        <w:rPr>
          <w:rFonts w:cs="Arial"/>
          <w:sz w:val="22"/>
          <w:szCs w:val="22"/>
        </w:rPr>
        <w:t xml:space="preserve">    </w:t>
      </w:r>
      <w:r w:rsidRPr="00B1127E">
        <w:rPr>
          <w:rFonts w:cs="Arial"/>
          <w:b/>
        </w:rPr>
        <w:t>5.Uwagi końcowe.</w:t>
      </w: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  Wszystkie roboty objęte  niniejszym projektem należy wykonać zgodnie z obowiązującymi</w:t>
      </w: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  Normami i przepisami</w:t>
      </w: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 Wykonawca winien bezwzględnie stosować się do uwag zawartych w uzgodnieniach</w:t>
      </w: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</w:p>
    <w:p w:rsidR="00386902" w:rsidRDefault="00386902" w:rsidP="00386902">
      <w:p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  Wykonawca zobowiązany jest do wykonania inwentaryzacji geodezyjnej </w:t>
      </w: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wybudowanej</w:t>
      </w:r>
      <w:r w:rsidRPr="00B1127E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 xml:space="preserve"> infrastruktury</w:t>
      </w:r>
      <w:r w:rsidRPr="00B1127E">
        <w:rPr>
          <w:rFonts w:cs="Arial"/>
          <w:sz w:val="22"/>
          <w:szCs w:val="22"/>
        </w:rPr>
        <w:t xml:space="preserve"> oraz do przywrócenia terenu do stanu pierwotnego.</w:t>
      </w: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</w:p>
    <w:p w:rsidR="00386902" w:rsidRDefault="00386902" w:rsidP="00386902">
      <w:pPr>
        <w:ind w:left="36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Wykonawca musi zwrócić uwagę na prawidłową głębokość umieszczenia </w:t>
      </w:r>
    </w:p>
    <w:p w:rsidR="00386902" w:rsidRPr="00B1127E" w:rsidRDefault="00386902" w:rsidP="00386902">
      <w:pPr>
        <w:ind w:left="36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urządzeń telekomunikacyjnej</w:t>
      </w:r>
      <w:r w:rsidRPr="00B1127E">
        <w:rPr>
          <w:rFonts w:cs="Arial"/>
          <w:sz w:val="22"/>
          <w:szCs w:val="22"/>
        </w:rPr>
        <w:t xml:space="preserve">                 </w:t>
      </w: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jc w:val="both"/>
        <w:rPr>
          <w:rFonts w:cs="Arial"/>
          <w:b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</w:t>
      </w:r>
      <w:r w:rsidRPr="00B1127E">
        <w:rPr>
          <w:rFonts w:cs="Arial"/>
          <w:b/>
          <w:sz w:val="22"/>
          <w:szCs w:val="22"/>
        </w:rPr>
        <w:t>6.Projekty związane</w:t>
      </w: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Projekt wykonawczy -przebudowa sieci telekomunikacyjnej</w:t>
      </w:r>
      <w:r>
        <w:rPr>
          <w:rFonts w:cs="Arial"/>
          <w:sz w:val="22"/>
          <w:szCs w:val="22"/>
        </w:rPr>
        <w:t xml:space="preserve">  </w:t>
      </w:r>
    </w:p>
    <w:p w:rsidR="00386902" w:rsidRPr="00B1127E" w:rsidRDefault="00386902" w:rsidP="00386902">
      <w:pPr>
        <w:jc w:val="both"/>
        <w:rPr>
          <w:rFonts w:cs="Arial"/>
          <w:sz w:val="22"/>
          <w:szCs w:val="22"/>
        </w:rPr>
      </w:pPr>
    </w:p>
    <w:p w:rsidR="00386902" w:rsidRDefault="00386902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br w:type="page"/>
      </w:r>
    </w:p>
    <w:p w:rsidR="008812C6" w:rsidRDefault="00386902">
      <w:pPr>
        <w:widowControl/>
        <w:spacing w:after="200" w:line="276" w:lineRule="auto"/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lastRenderedPageBreak/>
        <w:t>8</w:t>
      </w:r>
      <w:r w:rsidRPr="00B1127E">
        <w:rPr>
          <w:rFonts w:cs="Arial"/>
          <w:b/>
          <w:sz w:val="22"/>
          <w:szCs w:val="22"/>
        </w:rPr>
        <w:t>.</w:t>
      </w:r>
      <w:r>
        <w:rPr>
          <w:rFonts w:cs="Arial"/>
          <w:b/>
          <w:sz w:val="22"/>
          <w:szCs w:val="22"/>
        </w:rPr>
        <w:t>Załączniki formalne</w:t>
      </w:r>
    </w:p>
    <w:p w:rsidR="00386902" w:rsidRDefault="00386902" w:rsidP="00386902">
      <w:pPr>
        <w:widowControl/>
        <w:spacing w:after="200" w:line="276" w:lineRule="auto"/>
        <w:jc w:val="center"/>
        <w:rPr>
          <w:rFonts w:cs="Arial"/>
        </w:rPr>
      </w:pPr>
      <w:r>
        <w:rPr>
          <w:rFonts w:cs="Arial"/>
          <w:noProof/>
          <w:snapToGrid/>
        </w:rPr>
        <w:drawing>
          <wp:inline distT="0" distB="0" distL="0" distR="0">
            <wp:extent cx="5760720" cy="7922260"/>
            <wp:effectExtent l="0" t="0" r="0" b="254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902" w:rsidRDefault="00386902" w:rsidP="00386902">
      <w:pPr>
        <w:widowControl/>
        <w:spacing w:after="200" w:line="276" w:lineRule="auto"/>
        <w:jc w:val="center"/>
        <w:rPr>
          <w:rFonts w:cs="Arial"/>
        </w:rPr>
      </w:pPr>
      <w:r>
        <w:rPr>
          <w:rFonts w:cs="Arial"/>
        </w:rPr>
        <w:br w:type="page"/>
      </w:r>
      <w:r>
        <w:rPr>
          <w:rFonts w:cs="Arial"/>
          <w:noProof/>
          <w:snapToGrid/>
        </w:rPr>
        <w:lastRenderedPageBreak/>
        <w:drawing>
          <wp:inline distT="0" distB="0" distL="0" distR="0">
            <wp:extent cx="5760720" cy="7922260"/>
            <wp:effectExtent l="0" t="0" r="0" b="254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902" w:rsidRDefault="00386902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br w:type="page"/>
      </w:r>
    </w:p>
    <w:p w:rsidR="00386902" w:rsidRDefault="00386902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lastRenderedPageBreak/>
        <w:br w:type="page"/>
      </w:r>
    </w:p>
    <w:p w:rsidR="00386902" w:rsidRDefault="00386902" w:rsidP="00386902">
      <w:pPr>
        <w:widowControl/>
        <w:spacing w:after="200" w:line="276" w:lineRule="auto"/>
        <w:jc w:val="center"/>
        <w:rPr>
          <w:rFonts w:cs="Arial"/>
        </w:rPr>
      </w:pPr>
      <w:r>
        <w:rPr>
          <w:rFonts w:cs="Arial"/>
          <w:noProof/>
          <w:snapToGrid/>
        </w:rPr>
        <w:lastRenderedPageBreak/>
        <w:drawing>
          <wp:inline distT="0" distB="0" distL="0" distR="0">
            <wp:extent cx="5760720" cy="8187055"/>
            <wp:effectExtent l="0" t="0" r="0" b="444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260614 - 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8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902" w:rsidRDefault="00386902" w:rsidP="00386902">
      <w:pPr>
        <w:widowControl/>
        <w:spacing w:after="200" w:line="276" w:lineRule="auto"/>
        <w:jc w:val="center"/>
        <w:rPr>
          <w:rFonts w:cs="Arial"/>
        </w:rPr>
      </w:pPr>
      <w:r>
        <w:rPr>
          <w:rFonts w:cs="Arial"/>
          <w:noProof/>
          <w:snapToGrid/>
        </w:rPr>
        <w:lastRenderedPageBreak/>
        <w:drawing>
          <wp:inline distT="0" distB="0" distL="0" distR="0">
            <wp:extent cx="5760720" cy="8187055"/>
            <wp:effectExtent l="0" t="0" r="0" b="444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260614 - 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8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902" w:rsidRDefault="00386902" w:rsidP="00386902">
      <w:pPr>
        <w:widowControl/>
        <w:spacing w:after="200" w:line="276" w:lineRule="auto"/>
        <w:jc w:val="center"/>
        <w:rPr>
          <w:rFonts w:cs="Arial"/>
        </w:rPr>
      </w:pPr>
      <w:r>
        <w:rPr>
          <w:rFonts w:cs="Arial"/>
        </w:rPr>
        <w:br w:type="page"/>
      </w:r>
      <w:r>
        <w:rPr>
          <w:rFonts w:cs="Arial"/>
          <w:noProof/>
          <w:snapToGrid/>
        </w:rPr>
        <w:lastRenderedPageBreak/>
        <w:drawing>
          <wp:inline distT="0" distB="0" distL="0" distR="0">
            <wp:extent cx="5760720" cy="8187055"/>
            <wp:effectExtent l="0" t="0" r="0" b="444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260614 - 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8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902" w:rsidRDefault="00386902" w:rsidP="00386902">
      <w:pPr>
        <w:widowControl/>
        <w:spacing w:after="200" w:line="276" w:lineRule="auto"/>
        <w:jc w:val="center"/>
        <w:rPr>
          <w:rFonts w:cs="Arial"/>
        </w:rPr>
      </w:pPr>
      <w:r>
        <w:rPr>
          <w:rFonts w:cs="Arial"/>
          <w:noProof/>
          <w:snapToGrid/>
        </w:rPr>
        <w:lastRenderedPageBreak/>
        <w:drawing>
          <wp:inline distT="0" distB="0" distL="0" distR="0">
            <wp:extent cx="5760720" cy="8187055"/>
            <wp:effectExtent l="0" t="0" r="0" b="444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260614 - 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8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902" w:rsidRDefault="00386902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lastRenderedPageBreak/>
        <w:br w:type="page"/>
      </w:r>
    </w:p>
    <w:p w:rsidR="00386902" w:rsidRDefault="00386902">
      <w:pPr>
        <w:widowControl/>
        <w:spacing w:after="200" w:line="276" w:lineRule="auto"/>
        <w:rPr>
          <w:rFonts w:cs="Arial"/>
          <w:noProof/>
          <w:snapToGrid/>
        </w:rPr>
      </w:pPr>
      <w:r>
        <w:rPr>
          <w:rFonts w:cs="Arial"/>
          <w:noProof/>
          <w:snapToGrid/>
        </w:rPr>
        <w:lastRenderedPageBreak/>
        <w:br w:type="page"/>
      </w:r>
    </w:p>
    <w:p w:rsidR="00386902" w:rsidRDefault="00386902" w:rsidP="00386902">
      <w:pPr>
        <w:widowControl/>
        <w:spacing w:after="200" w:line="276" w:lineRule="auto"/>
        <w:jc w:val="center"/>
        <w:rPr>
          <w:rFonts w:cs="Arial"/>
        </w:rPr>
      </w:pPr>
      <w:r>
        <w:rPr>
          <w:rFonts w:cs="Arial"/>
          <w:noProof/>
          <w:snapToGrid/>
        </w:rPr>
        <w:lastRenderedPageBreak/>
        <w:drawing>
          <wp:inline distT="0" distB="0" distL="0" distR="0">
            <wp:extent cx="5760720" cy="821690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-Uprawnienia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1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902" w:rsidRDefault="00386902" w:rsidP="00386902">
      <w:pPr>
        <w:widowControl/>
        <w:spacing w:after="200" w:line="276" w:lineRule="auto"/>
        <w:jc w:val="center"/>
        <w:rPr>
          <w:rFonts w:cs="Arial"/>
        </w:rPr>
      </w:pPr>
      <w:r>
        <w:rPr>
          <w:rFonts w:cs="Arial"/>
        </w:rPr>
        <w:br w:type="page"/>
      </w:r>
      <w:bookmarkStart w:id="0" w:name="_GoBack"/>
      <w:bookmarkEnd w:id="0"/>
      <w:r w:rsidR="001E2924">
        <w:rPr>
          <w:rFonts w:cs="Arial"/>
          <w:noProof/>
          <w:snapToGrid/>
        </w:rPr>
        <w:lastRenderedPageBreak/>
        <w:drawing>
          <wp:inline distT="0" distB="0" distL="0" distR="0">
            <wp:extent cx="5760720" cy="7920049"/>
            <wp:effectExtent l="0" t="0" r="0" b="5080"/>
            <wp:docPr id="9" name="Obraz 9" descr="C:\Users\Sergiusz\Pictures\2014-12-02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rgiusz\Pictures\2014-12-02\0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86902">
      <w:headerReference w:type="default" r:id="rId16"/>
      <w:foot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3D7E" w:rsidRDefault="00C93D7E" w:rsidP="00E51D9E">
      <w:r>
        <w:separator/>
      </w:r>
    </w:p>
  </w:endnote>
  <w:endnote w:type="continuationSeparator" w:id="0">
    <w:p w:rsidR="00C93D7E" w:rsidRDefault="00C93D7E" w:rsidP="00E51D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mic Sans MS">
    <w:panose1 w:val="030F0702030302020204"/>
    <w:charset w:val="EE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84959658"/>
      <w:docPartObj>
        <w:docPartGallery w:val="Page Numbers (Bottom of Page)"/>
        <w:docPartUnique/>
      </w:docPartObj>
    </w:sdtPr>
    <w:sdtEndPr/>
    <w:sdtContent>
      <w:p w:rsidR="008812C6" w:rsidRDefault="008812C6">
        <w:pPr>
          <w:pStyle w:val="Stopka"/>
          <w:jc w:val="right"/>
        </w:pPr>
      </w:p>
      <w:p w:rsidR="008812C6" w:rsidRDefault="00C93D7E">
        <w:pPr>
          <w:pStyle w:val="Stopka"/>
          <w:jc w:val="right"/>
        </w:pPr>
        <w:r>
          <w:rPr>
            <w:color w:val="1F497D" w:themeColor="text2"/>
          </w:rPr>
          <w:pict>
            <v:rect id="_x0000_i1026" style="width:0;height:1.5pt" o:hralign="center" o:hrstd="t" o:hr="t" fillcolor="#a0a0a0" stroked="f"/>
          </w:pict>
        </w:r>
      </w:p>
      <w:p w:rsidR="008812C6" w:rsidRDefault="008812C6" w:rsidP="008812C6">
        <w:pPr>
          <w:pStyle w:val="Stopka"/>
        </w:pPr>
        <w:r>
          <w:tab/>
        </w:r>
        <w:r w:rsidRPr="008812C6">
          <w:rPr>
            <w:rFonts w:ascii="Comic Sans MS" w:hAnsi="Comic Sans MS"/>
            <w:color w:val="4F81BD" w:themeColor="accent1"/>
            <w:sz w:val="16"/>
            <w:szCs w:val="16"/>
          </w:rPr>
          <w:t>Budowa drogi gminnej nr 1602</w:t>
        </w:r>
        <w:r w:rsidR="004D14FE">
          <w:rPr>
            <w:rFonts w:ascii="Comic Sans MS" w:hAnsi="Comic Sans MS"/>
            <w:color w:val="4F81BD" w:themeColor="accent1"/>
            <w:sz w:val="16"/>
            <w:szCs w:val="16"/>
          </w:rPr>
          <w:t>03</w:t>
        </w:r>
        <w:r w:rsidRPr="008812C6">
          <w:rPr>
            <w:rFonts w:ascii="Comic Sans MS" w:hAnsi="Comic Sans MS"/>
            <w:color w:val="4F81BD" w:themeColor="accent1"/>
            <w:sz w:val="16"/>
            <w:szCs w:val="16"/>
          </w:rPr>
          <w:t>C</w:t>
        </w:r>
        <w:r w:rsidRPr="008812C6">
          <w:rPr>
            <w:color w:val="4F81BD" w:themeColor="accent1"/>
          </w:rPr>
          <w:t xml:space="preserve"> </w:t>
        </w:r>
        <w:r>
          <w:tab/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1E2924">
          <w:rPr>
            <w:noProof/>
          </w:rPr>
          <w:t>18</w:t>
        </w:r>
        <w:r>
          <w:fldChar w:fldCharType="end"/>
        </w:r>
      </w:p>
    </w:sdtContent>
  </w:sdt>
  <w:p w:rsidR="00141DA0" w:rsidRDefault="00141DA0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3D7E" w:rsidRDefault="00C93D7E" w:rsidP="00E51D9E">
      <w:r>
        <w:separator/>
      </w:r>
    </w:p>
  </w:footnote>
  <w:footnote w:type="continuationSeparator" w:id="0">
    <w:p w:rsidR="00C93D7E" w:rsidRDefault="00C93D7E" w:rsidP="00E51D9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1DA0" w:rsidRDefault="00141DA0">
    <w:pPr>
      <w:pStyle w:val="Nagwek"/>
    </w:pPr>
    <w:r>
      <w:rPr>
        <w:noProof/>
        <w:snapToGrid/>
      </w:rPr>
      <w:drawing>
        <wp:inline distT="0" distB="0" distL="0" distR="0" wp14:anchorId="0C74D6EB" wp14:editId="7965ABB1">
          <wp:extent cx="1695450" cy="485775"/>
          <wp:effectExtent l="0" t="0" r="0" b="9525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5450" cy="485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snapToGrid/>
      </w:rPr>
      <w:drawing>
        <wp:inline distT="0" distB="0" distL="0" distR="0" wp14:anchorId="4C789997" wp14:editId="49A90C19">
          <wp:extent cx="628015" cy="636270"/>
          <wp:effectExtent l="0" t="0" r="635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01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141DA0" w:rsidRDefault="00C93D7E">
    <w:pPr>
      <w:pStyle w:val="Nagwek"/>
    </w:pPr>
    <w:r>
      <w:rPr>
        <w:color w:val="1F497D" w:themeColor="text2"/>
      </w:rPr>
      <w:pict>
        <v:rect id="_x0000_i1025" style="width:0;height:1.5pt" o:hralign="center" o:hrstd="t" o:hr="t" fillcolor="#a0a0a0" stroked="f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multilevel"/>
    <w:tmpl w:val="DEF639BE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1800"/>
      </w:pPr>
      <w:rPr>
        <w:rFonts w:hint="default"/>
      </w:rPr>
    </w:lvl>
  </w:abstractNum>
  <w:abstractNum w:abstractNumId="2">
    <w:nsid w:val="00000003"/>
    <w:multiLevelType w:val="singleLevel"/>
    <w:tmpl w:val="00000003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</w:abstractNum>
  <w:abstractNum w:abstractNumId="3">
    <w:nsid w:val="00000004"/>
    <w:multiLevelType w:val="singleLevel"/>
    <w:tmpl w:val="00000004"/>
    <w:name w:val="WW8Num6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</w:lvl>
  </w:abstractNum>
  <w:abstractNum w:abstractNumId="4">
    <w:nsid w:val="010F4C29"/>
    <w:multiLevelType w:val="hybridMultilevel"/>
    <w:tmpl w:val="23A4CF48"/>
    <w:lvl w:ilvl="0" w:tplc="0415000D">
      <w:start w:val="1"/>
      <w:numFmt w:val="bullet"/>
      <w:lvlText w:val=""/>
      <w:lvlJc w:val="left"/>
      <w:pPr>
        <w:tabs>
          <w:tab w:val="num" w:pos="774"/>
        </w:tabs>
        <w:ind w:left="77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94"/>
        </w:tabs>
        <w:ind w:left="14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14"/>
        </w:tabs>
        <w:ind w:left="22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54"/>
        </w:tabs>
        <w:ind w:left="36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74"/>
        </w:tabs>
        <w:ind w:left="43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94"/>
        </w:tabs>
        <w:ind w:left="50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14"/>
        </w:tabs>
        <w:ind w:left="58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34"/>
        </w:tabs>
        <w:ind w:left="6534" w:hanging="360"/>
      </w:pPr>
      <w:rPr>
        <w:rFonts w:ascii="Wingdings" w:hAnsi="Wingdings" w:hint="default"/>
      </w:rPr>
    </w:lvl>
  </w:abstractNum>
  <w:abstractNum w:abstractNumId="5">
    <w:nsid w:val="045D0AB3"/>
    <w:multiLevelType w:val="hybridMultilevel"/>
    <w:tmpl w:val="4A32F1E2"/>
    <w:lvl w:ilvl="0" w:tplc="0415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5CF0D73"/>
    <w:multiLevelType w:val="hybridMultilevel"/>
    <w:tmpl w:val="44FE258C"/>
    <w:lvl w:ilvl="0" w:tplc="D0389D42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9A11217"/>
    <w:multiLevelType w:val="hybridMultilevel"/>
    <w:tmpl w:val="D1D2EEAE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555"/>
        </w:tabs>
        <w:ind w:left="255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275"/>
        </w:tabs>
        <w:ind w:left="327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995"/>
        </w:tabs>
        <w:ind w:left="399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715"/>
        </w:tabs>
        <w:ind w:left="471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435"/>
        </w:tabs>
        <w:ind w:left="543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155"/>
        </w:tabs>
        <w:ind w:left="615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875"/>
        </w:tabs>
        <w:ind w:left="687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595"/>
        </w:tabs>
        <w:ind w:left="7595" w:hanging="180"/>
      </w:pPr>
    </w:lvl>
  </w:abstractNum>
  <w:abstractNum w:abstractNumId="8">
    <w:nsid w:val="0AB56064"/>
    <w:multiLevelType w:val="hybridMultilevel"/>
    <w:tmpl w:val="847E785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623605A"/>
    <w:multiLevelType w:val="hybridMultilevel"/>
    <w:tmpl w:val="450C65F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0D71FAC"/>
    <w:multiLevelType w:val="hybridMultilevel"/>
    <w:tmpl w:val="450C65F8"/>
    <w:lvl w:ilvl="0" w:tplc="D0389D42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2A95C90"/>
    <w:multiLevelType w:val="hybridMultilevel"/>
    <w:tmpl w:val="4F087FC6"/>
    <w:lvl w:ilvl="0" w:tplc="683EA27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2F53937"/>
    <w:multiLevelType w:val="hybridMultilevel"/>
    <w:tmpl w:val="554CE020"/>
    <w:lvl w:ilvl="0" w:tplc="04150001">
      <w:start w:val="1"/>
      <w:numFmt w:val="bullet"/>
      <w:lvlText w:val=""/>
      <w:lvlJc w:val="left"/>
      <w:pPr>
        <w:tabs>
          <w:tab w:val="num" w:pos="1288"/>
        </w:tabs>
        <w:ind w:left="12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13">
    <w:nsid w:val="29AE2E84"/>
    <w:multiLevelType w:val="hybridMultilevel"/>
    <w:tmpl w:val="806C24FA"/>
    <w:lvl w:ilvl="0" w:tplc="D0389D42">
      <w:start w:val="2"/>
      <w:numFmt w:val="bullet"/>
      <w:lvlText w:val="-"/>
      <w:lvlJc w:val="left"/>
      <w:pPr>
        <w:tabs>
          <w:tab w:val="num" w:pos="1288"/>
        </w:tabs>
        <w:ind w:left="128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14">
    <w:nsid w:val="2D9B5A86"/>
    <w:multiLevelType w:val="hybridMultilevel"/>
    <w:tmpl w:val="40D6BCBA"/>
    <w:lvl w:ilvl="0" w:tplc="D0389D42">
      <w:start w:val="2"/>
      <w:numFmt w:val="bullet"/>
      <w:lvlText w:val="-"/>
      <w:lvlJc w:val="left"/>
      <w:pPr>
        <w:tabs>
          <w:tab w:val="num" w:pos="774"/>
        </w:tabs>
        <w:ind w:left="774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94"/>
        </w:tabs>
        <w:ind w:left="14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14"/>
        </w:tabs>
        <w:ind w:left="22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54"/>
        </w:tabs>
        <w:ind w:left="36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74"/>
        </w:tabs>
        <w:ind w:left="43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94"/>
        </w:tabs>
        <w:ind w:left="50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14"/>
        </w:tabs>
        <w:ind w:left="58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34"/>
        </w:tabs>
        <w:ind w:left="6534" w:hanging="360"/>
      </w:pPr>
      <w:rPr>
        <w:rFonts w:ascii="Wingdings" w:hAnsi="Wingdings" w:hint="default"/>
      </w:rPr>
    </w:lvl>
  </w:abstractNum>
  <w:abstractNum w:abstractNumId="15">
    <w:nsid w:val="35FB2DE7"/>
    <w:multiLevelType w:val="hybridMultilevel"/>
    <w:tmpl w:val="417216DE"/>
    <w:lvl w:ilvl="0" w:tplc="D0389D4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67854AF"/>
    <w:multiLevelType w:val="hybridMultilevel"/>
    <w:tmpl w:val="17B6E620"/>
    <w:lvl w:ilvl="0" w:tplc="0415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E212FEC"/>
    <w:multiLevelType w:val="hybridMultilevel"/>
    <w:tmpl w:val="64E06762"/>
    <w:lvl w:ilvl="0" w:tplc="D0389D4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0389D42">
      <w:start w:val="2"/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3501F28"/>
    <w:multiLevelType w:val="hybridMultilevel"/>
    <w:tmpl w:val="FECA4A0C"/>
    <w:lvl w:ilvl="0" w:tplc="D0389D42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7357D6E"/>
    <w:multiLevelType w:val="hybridMultilevel"/>
    <w:tmpl w:val="6B46FAEC"/>
    <w:lvl w:ilvl="0" w:tplc="0415000D">
      <w:start w:val="1"/>
      <w:numFmt w:val="bullet"/>
      <w:lvlText w:val=""/>
      <w:lvlJc w:val="left"/>
      <w:pPr>
        <w:tabs>
          <w:tab w:val="num" w:pos="1015"/>
        </w:tabs>
        <w:ind w:left="1015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20">
    <w:nsid w:val="480A6A73"/>
    <w:multiLevelType w:val="hybridMultilevel"/>
    <w:tmpl w:val="11E8492A"/>
    <w:lvl w:ilvl="0" w:tplc="0415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2246FCA"/>
    <w:multiLevelType w:val="hybridMultilevel"/>
    <w:tmpl w:val="95905058"/>
    <w:lvl w:ilvl="0" w:tplc="F6F0E008">
      <w:start w:val="1"/>
      <w:numFmt w:val="decimal"/>
      <w:lvlText w:val="%1."/>
      <w:lvlJc w:val="left"/>
      <w:pPr>
        <w:tabs>
          <w:tab w:val="num" w:pos="862"/>
        </w:tabs>
        <w:ind w:left="862" w:hanging="567"/>
      </w:pPr>
      <w:rPr>
        <w:rFonts w:hint="default"/>
      </w:rPr>
    </w:lvl>
    <w:lvl w:ilvl="1" w:tplc="C116EF02">
      <w:start w:val="6"/>
      <w:numFmt w:val="decimal"/>
      <w:lvlText w:val="%2"/>
      <w:lvlJc w:val="left"/>
      <w:pPr>
        <w:tabs>
          <w:tab w:val="num" w:pos="1451"/>
        </w:tabs>
        <w:ind w:left="1451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71"/>
        </w:tabs>
        <w:ind w:left="217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91"/>
        </w:tabs>
        <w:ind w:left="289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11"/>
        </w:tabs>
        <w:ind w:left="361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31"/>
        </w:tabs>
        <w:ind w:left="433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51"/>
        </w:tabs>
        <w:ind w:left="505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71"/>
        </w:tabs>
        <w:ind w:left="577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91"/>
        </w:tabs>
        <w:ind w:left="6491" w:hanging="180"/>
      </w:pPr>
    </w:lvl>
  </w:abstractNum>
  <w:abstractNum w:abstractNumId="22">
    <w:nsid w:val="55B42E97"/>
    <w:multiLevelType w:val="hybridMultilevel"/>
    <w:tmpl w:val="0A34B16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59027269"/>
    <w:multiLevelType w:val="hybridMultilevel"/>
    <w:tmpl w:val="3822FD22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983A939C">
      <w:start w:val="1"/>
      <w:numFmt w:val="upperRoman"/>
      <w:lvlText w:val="%3."/>
      <w:lvlJc w:val="left"/>
      <w:pPr>
        <w:ind w:left="2160" w:hanging="720"/>
      </w:pPr>
      <w:rPr>
        <w:rFonts w:hint="default"/>
        <w:b w:val="0"/>
        <w:sz w:val="24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5C3F32C0"/>
    <w:multiLevelType w:val="hybridMultilevel"/>
    <w:tmpl w:val="80141F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DB8234E"/>
    <w:multiLevelType w:val="hybridMultilevel"/>
    <w:tmpl w:val="4FDE8A66"/>
    <w:lvl w:ilvl="0" w:tplc="4DA64D92">
      <w:start w:val="1"/>
      <w:numFmt w:val="bullet"/>
      <w:lvlText w:val=""/>
      <w:lvlJc w:val="left"/>
      <w:pPr>
        <w:tabs>
          <w:tab w:val="num" w:pos="1015"/>
        </w:tabs>
        <w:ind w:left="1015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26">
    <w:nsid w:val="63951CDE"/>
    <w:multiLevelType w:val="hybridMultilevel"/>
    <w:tmpl w:val="6AD61A8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65246C35"/>
    <w:multiLevelType w:val="hybridMultilevel"/>
    <w:tmpl w:val="5F743970"/>
    <w:lvl w:ilvl="0" w:tplc="D0389D4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598456E"/>
    <w:multiLevelType w:val="hybridMultilevel"/>
    <w:tmpl w:val="A5F8BE66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29">
    <w:nsid w:val="6B752E24"/>
    <w:multiLevelType w:val="hybridMultilevel"/>
    <w:tmpl w:val="C750CD82"/>
    <w:lvl w:ilvl="0" w:tplc="D0389D42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6EA90E9B"/>
    <w:multiLevelType w:val="hybridMultilevel"/>
    <w:tmpl w:val="FC4ED070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31">
    <w:nsid w:val="77AE327A"/>
    <w:multiLevelType w:val="hybridMultilevel"/>
    <w:tmpl w:val="67FA38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E682EB8"/>
    <w:multiLevelType w:val="hybridMultilevel"/>
    <w:tmpl w:val="945C1498"/>
    <w:lvl w:ilvl="0" w:tplc="62944154">
      <w:start w:val="1"/>
      <w:numFmt w:val="upperLetter"/>
      <w:lvlText w:val="%1."/>
      <w:lvlJc w:val="left"/>
      <w:pPr>
        <w:ind w:left="4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25" w:hanging="360"/>
      </w:pPr>
    </w:lvl>
    <w:lvl w:ilvl="2" w:tplc="0415001B" w:tentative="1">
      <w:start w:val="1"/>
      <w:numFmt w:val="lowerRoman"/>
      <w:lvlText w:val="%3."/>
      <w:lvlJc w:val="right"/>
      <w:pPr>
        <w:ind w:left="1845" w:hanging="180"/>
      </w:pPr>
    </w:lvl>
    <w:lvl w:ilvl="3" w:tplc="0415000F" w:tentative="1">
      <w:start w:val="1"/>
      <w:numFmt w:val="decimal"/>
      <w:lvlText w:val="%4."/>
      <w:lvlJc w:val="left"/>
      <w:pPr>
        <w:ind w:left="2565" w:hanging="360"/>
      </w:pPr>
    </w:lvl>
    <w:lvl w:ilvl="4" w:tplc="04150019" w:tentative="1">
      <w:start w:val="1"/>
      <w:numFmt w:val="lowerLetter"/>
      <w:lvlText w:val="%5."/>
      <w:lvlJc w:val="left"/>
      <w:pPr>
        <w:ind w:left="3285" w:hanging="360"/>
      </w:pPr>
    </w:lvl>
    <w:lvl w:ilvl="5" w:tplc="0415001B" w:tentative="1">
      <w:start w:val="1"/>
      <w:numFmt w:val="lowerRoman"/>
      <w:lvlText w:val="%6."/>
      <w:lvlJc w:val="right"/>
      <w:pPr>
        <w:ind w:left="4005" w:hanging="180"/>
      </w:pPr>
    </w:lvl>
    <w:lvl w:ilvl="6" w:tplc="0415000F" w:tentative="1">
      <w:start w:val="1"/>
      <w:numFmt w:val="decimal"/>
      <w:lvlText w:val="%7."/>
      <w:lvlJc w:val="left"/>
      <w:pPr>
        <w:ind w:left="4725" w:hanging="360"/>
      </w:pPr>
    </w:lvl>
    <w:lvl w:ilvl="7" w:tplc="04150019" w:tentative="1">
      <w:start w:val="1"/>
      <w:numFmt w:val="lowerLetter"/>
      <w:lvlText w:val="%8."/>
      <w:lvlJc w:val="left"/>
      <w:pPr>
        <w:ind w:left="5445" w:hanging="360"/>
      </w:pPr>
    </w:lvl>
    <w:lvl w:ilvl="8" w:tplc="0415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21"/>
  </w:num>
  <w:num w:numId="2">
    <w:abstractNumId w:val="25"/>
  </w:num>
  <w:num w:numId="3">
    <w:abstractNumId w:val="7"/>
  </w:num>
  <w:num w:numId="4">
    <w:abstractNumId w:val="19"/>
  </w:num>
  <w:num w:numId="5">
    <w:abstractNumId w:val="4"/>
  </w:num>
  <w:num w:numId="6">
    <w:abstractNumId w:val="16"/>
  </w:num>
  <w:num w:numId="7">
    <w:abstractNumId w:val="20"/>
  </w:num>
  <w:num w:numId="8">
    <w:abstractNumId w:val="11"/>
  </w:num>
  <w:num w:numId="9">
    <w:abstractNumId w:val="12"/>
  </w:num>
  <w:num w:numId="10">
    <w:abstractNumId w:val="5"/>
  </w:num>
  <w:num w:numId="11">
    <w:abstractNumId w:val="29"/>
  </w:num>
  <w:num w:numId="12">
    <w:abstractNumId w:val="9"/>
  </w:num>
  <w:num w:numId="13">
    <w:abstractNumId w:val="10"/>
  </w:num>
  <w:num w:numId="14">
    <w:abstractNumId w:val="23"/>
  </w:num>
  <w:num w:numId="15">
    <w:abstractNumId w:val="6"/>
  </w:num>
  <w:num w:numId="16">
    <w:abstractNumId w:val="26"/>
  </w:num>
  <w:num w:numId="17">
    <w:abstractNumId w:val="30"/>
  </w:num>
  <w:num w:numId="18">
    <w:abstractNumId w:val="28"/>
  </w:num>
  <w:num w:numId="19">
    <w:abstractNumId w:val="14"/>
  </w:num>
  <w:num w:numId="20">
    <w:abstractNumId w:val="18"/>
  </w:num>
  <w:num w:numId="21">
    <w:abstractNumId w:val="13"/>
  </w:num>
  <w:num w:numId="22">
    <w:abstractNumId w:val="22"/>
  </w:num>
  <w:num w:numId="23">
    <w:abstractNumId w:val="0"/>
  </w:num>
  <w:num w:numId="24">
    <w:abstractNumId w:val="27"/>
  </w:num>
  <w:num w:numId="25">
    <w:abstractNumId w:val="1"/>
  </w:num>
  <w:num w:numId="26">
    <w:abstractNumId w:val="2"/>
  </w:num>
  <w:num w:numId="27">
    <w:abstractNumId w:val="3"/>
  </w:num>
  <w:num w:numId="28">
    <w:abstractNumId w:val="31"/>
  </w:num>
  <w:num w:numId="29">
    <w:abstractNumId w:val="24"/>
  </w:num>
  <w:num w:numId="30">
    <w:abstractNumId w:val="15"/>
  </w:num>
  <w:num w:numId="31">
    <w:abstractNumId w:val="17"/>
  </w:num>
  <w:num w:numId="32">
    <w:abstractNumId w:val="8"/>
  </w:num>
  <w:num w:numId="33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1D9E"/>
    <w:rsid w:val="0000249A"/>
    <w:rsid w:val="00006751"/>
    <w:rsid w:val="000313E7"/>
    <w:rsid w:val="00050E48"/>
    <w:rsid w:val="000917E8"/>
    <w:rsid w:val="000B1F13"/>
    <w:rsid w:val="000D14CF"/>
    <w:rsid w:val="00133C61"/>
    <w:rsid w:val="00141DA0"/>
    <w:rsid w:val="001679EB"/>
    <w:rsid w:val="00183E8A"/>
    <w:rsid w:val="0019103B"/>
    <w:rsid w:val="00194CA4"/>
    <w:rsid w:val="001A6060"/>
    <w:rsid w:val="001B2E62"/>
    <w:rsid w:val="001B66F5"/>
    <w:rsid w:val="001D6C55"/>
    <w:rsid w:val="001E0290"/>
    <w:rsid w:val="001E2924"/>
    <w:rsid w:val="001E35C6"/>
    <w:rsid w:val="001E3BA0"/>
    <w:rsid w:val="00201867"/>
    <w:rsid w:val="002042EC"/>
    <w:rsid w:val="00207CE5"/>
    <w:rsid w:val="00212759"/>
    <w:rsid w:val="00213984"/>
    <w:rsid w:val="002363FF"/>
    <w:rsid w:val="002460C1"/>
    <w:rsid w:val="00261D1E"/>
    <w:rsid w:val="00286768"/>
    <w:rsid w:val="002A41BB"/>
    <w:rsid w:val="002A7B73"/>
    <w:rsid w:val="002C46BA"/>
    <w:rsid w:val="002C5960"/>
    <w:rsid w:val="00304606"/>
    <w:rsid w:val="00304613"/>
    <w:rsid w:val="0034588A"/>
    <w:rsid w:val="003615FC"/>
    <w:rsid w:val="003746A0"/>
    <w:rsid w:val="0038531F"/>
    <w:rsid w:val="00386902"/>
    <w:rsid w:val="003A617E"/>
    <w:rsid w:val="003B0B8B"/>
    <w:rsid w:val="003D047E"/>
    <w:rsid w:val="003F7E89"/>
    <w:rsid w:val="0044259B"/>
    <w:rsid w:val="004678DF"/>
    <w:rsid w:val="004748B6"/>
    <w:rsid w:val="00481B4F"/>
    <w:rsid w:val="004D14FE"/>
    <w:rsid w:val="004E37B4"/>
    <w:rsid w:val="00570B34"/>
    <w:rsid w:val="00570DC2"/>
    <w:rsid w:val="00577B34"/>
    <w:rsid w:val="005813D6"/>
    <w:rsid w:val="005902E0"/>
    <w:rsid w:val="005C5A20"/>
    <w:rsid w:val="005D3F52"/>
    <w:rsid w:val="005D6AEB"/>
    <w:rsid w:val="005E014E"/>
    <w:rsid w:val="00627AB5"/>
    <w:rsid w:val="00630C8B"/>
    <w:rsid w:val="006714C7"/>
    <w:rsid w:val="00697975"/>
    <w:rsid w:val="006C25AC"/>
    <w:rsid w:val="006C673A"/>
    <w:rsid w:val="00711987"/>
    <w:rsid w:val="0071605A"/>
    <w:rsid w:val="007277C3"/>
    <w:rsid w:val="00727D60"/>
    <w:rsid w:val="0073421D"/>
    <w:rsid w:val="007474D3"/>
    <w:rsid w:val="0076593D"/>
    <w:rsid w:val="007910A9"/>
    <w:rsid w:val="007A4975"/>
    <w:rsid w:val="007C0697"/>
    <w:rsid w:val="007D33C6"/>
    <w:rsid w:val="007E33F4"/>
    <w:rsid w:val="00821D6B"/>
    <w:rsid w:val="00830E81"/>
    <w:rsid w:val="00851AA5"/>
    <w:rsid w:val="00865066"/>
    <w:rsid w:val="00874603"/>
    <w:rsid w:val="008812C6"/>
    <w:rsid w:val="00886A25"/>
    <w:rsid w:val="00893D25"/>
    <w:rsid w:val="00895645"/>
    <w:rsid w:val="008978A4"/>
    <w:rsid w:val="008B26BE"/>
    <w:rsid w:val="008F11BF"/>
    <w:rsid w:val="008F24DC"/>
    <w:rsid w:val="0090768A"/>
    <w:rsid w:val="00917836"/>
    <w:rsid w:val="0092280D"/>
    <w:rsid w:val="00926195"/>
    <w:rsid w:val="009262A7"/>
    <w:rsid w:val="009412AE"/>
    <w:rsid w:val="00956985"/>
    <w:rsid w:val="009977F9"/>
    <w:rsid w:val="009B5BD2"/>
    <w:rsid w:val="009B65BF"/>
    <w:rsid w:val="009E396C"/>
    <w:rsid w:val="00A136C8"/>
    <w:rsid w:val="00A20257"/>
    <w:rsid w:val="00A2529F"/>
    <w:rsid w:val="00A25A35"/>
    <w:rsid w:val="00A4021F"/>
    <w:rsid w:val="00A60B6D"/>
    <w:rsid w:val="00AA352F"/>
    <w:rsid w:val="00AB46D3"/>
    <w:rsid w:val="00AD256F"/>
    <w:rsid w:val="00AF08A6"/>
    <w:rsid w:val="00AF1AC2"/>
    <w:rsid w:val="00B128AE"/>
    <w:rsid w:val="00B1373C"/>
    <w:rsid w:val="00B236FE"/>
    <w:rsid w:val="00B327CE"/>
    <w:rsid w:val="00B56BDD"/>
    <w:rsid w:val="00B861FF"/>
    <w:rsid w:val="00BB0C2C"/>
    <w:rsid w:val="00BB450D"/>
    <w:rsid w:val="00BB7A8F"/>
    <w:rsid w:val="00BD4A49"/>
    <w:rsid w:val="00BF301E"/>
    <w:rsid w:val="00BF56E1"/>
    <w:rsid w:val="00BF6353"/>
    <w:rsid w:val="00C23D6C"/>
    <w:rsid w:val="00C25FFF"/>
    <w:rsid w:val="00C5707A"/>
    <w:rsid w:val="00C57E29"/>
    <w:rsid w:val="00C80B9B"/>
    <w:rsid w:val="00C819EE"/>
    <w:rsid w:val="00C93D7E"/>
    <w:rsid w:val="00CA28B7"/>
    <w:rsid w:val="00CB1554"/>
    <w:rsid w:val="00CB3DC3"/>
    <w:rsid w:val="00CF2084"/>
    <w:rsid w:val="00D11479"/>
    <w:rsid w:val="00D14687"/>
    <w:rsid w:val="00D175E3"/>
    <w:rsid w:val="00D2403A"/>
    <w:rsid w:val="00D253C9"/>
    <w:rsid w:val="00D268D7"/>
    <w:rsid w:val="00D306C8"/>
    <w:rsid w:val="00D76385"/>
    <w:rsid w:val="00D812EE"/>
    <w:rsid w:val="00DC4DB0"/>
    <w:rsid w:val="00DE07BC"/>
    <w:rsid w:val="00E04C12"/>
    <w:rsid w:val="00E16A48"/>
    <w:rsid w:val="00E268C0"/>
    <w:rsid w:val="00E34184"/>
    <w:rsid w:val="00E369A8"/>
    <w:rsid w:val="00E51D9E"/>
    <w:rsid w:val="00E53119"/>
    <w:rsid w:val="00E676E5"/>
    <w:rsid w:val="00E823AF"/>
    <w:rsid w:val="00E85113"/>
    <w:rsid w:val="00EA2B4D"/>
    <w:rsid w:val="00EB1162"/>
    <w:rsid w:val="00EB71DF"/>
    <w:rsid w:val="00EC64D2"/>
    <w:rsid w:val="00EF2D67"/>
    <w:rsid w:val="00F0484D"/>
    <w:rsid w:val="00F06E05"/>
    <w:rsid w:val="00F27391"/>
    <w:rsid w:val="00F53581"/>
    <w:rsid w:val="00F8574C"/>
    <w:rsid w:val="00F85AAE"/>
    <w:rsid w:val="00F94C73"/>
    <w:rsid w:val="00FA3E19"/>
    <w:rsid w:val="00FC7C1A"/>
    <w:rsid w:val="00FF6C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51D9E"/>
    <w:pPr>
      <w:widowControl w:val="0"/>
      <w:spacing w:after="0" w:line="240" w:lineRule="auto"/>
    </w:pPr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E51D9E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51D9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1D9E"/>
    <w:rPr>
      <w:rFonts w:ascii="Tahoma" w:eastAsia="Times New Roman" w:hAnsi="Tahoma" w:cs="Tahoma"/>
      <w:snapToGrid w:val="0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51D9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51D9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E51D9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Tekstpodstawowywcity2">
    <w:name w:val="Body Text Indent 2"/>
    <w:basedOn w:val="Normalny"/>
    <w:link w:val="Tekstpodstawowywcity2Znak"/>
    <w:rsid w:val="00E51D9E"/>
    <w:pPr>
      <w:autoSpaceDE w:val="0"/>
      <w:autoSpaceDN w:val="0"/>
      <w:adjustRightInd w:val="0"/>
      <w:spacing w:after="120" w:line="480" w:lineRule="auto"/>
      <w:ind w:left="283"/>
    </w:pPr>
    <w:rPr>
      <w:rFonts w:cs="Arial"/>
      <w:snapToGrid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E51D9E"/>
    <w:rPr>
      <w:rFonts w:ascii="Arial" w:eastAsia="Times New Roman" w:hAnsi="Arial" w:cs="Arial"/>
      <w:sz w:val="20"/>
      <w:szCs w:val="20"/>
      <w:lang w:eastAsia="pl-PL"/>
    </w:rPr>
  </w:style>
  <w:style w:type="paragraph" w:customStyle="1" w:styleId="Wysunicietekstu">
    <w:name w:val="Wysunięcie tekstu"/>
    <w:basedOn w:val="Tekstpodstawowy"/>
    <w:rsid w:val="00C819EE"/>
    <w:pPr>
      <w:tabs>
        <w:tab w:val="left" w:pos="567"/>
      </w:tabs>
      <w:suppressAutoHyphens/>
      <w:ind w:left="567" w:hanging="283"/>
    </w:pPr>
    <w:rPr>
      <w:rFonts w:ascii="Times New Roman" w:eastAsia="Lucida Sans Unicode" w:hAnsi="Times New Roman" w:cs="Tahoma"/>
      <w:snapToGrid/>
      <w:sz w:val="24"/>
      <w:szCs w:val="24"/>
    </w:rPr>
  </w:style>
  <w:style w:type="paragraph" w:styleId="Akapitzlist">
    <w:name w:val="List Paragraph"/>
    <w:basedOn w:val="Normalny"/>
    <w:uiPriority w:val="34"/>
    <w:qFormat/>
    <w:rsid w:val="000313E7"/>
    <w:pPr>
      <w:ind w:left="720"/>
      <w:contextualSpacing/>
    </w:pPr>
  </w:style>
  <w:style w:type="table" w:styleId="Tabela-Siatka">
    <w:name w:val="Table Grid"/>
    <w:basedOn w:val="Standardowy"/>
    <w:uiPriority w:val="59"/>
    <w:rsid w:val="001B66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B66F5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B66F5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B66F5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EA2B4D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51D9E"/>
    <w:pPr>
      <w:widowControl w:val="0"/>
      <w:spacing w:after="0" w:line="240" w:lineRule="auto"/>
    </w:pPr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E51D9E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51D9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1D9E"/>
    <w:rPr>
      <w:rFonts w:ascii="Tahoma" w:eastAsia="Times New Roman" w:hAnsi="Tahoma" w:cs="Tahoma"/>
      <w:snapToGrid w:val="0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51D9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51D9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E51D9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Tekstpodstawowywcity2">
    <w:name w:val="Body Text Indent 2"/>
    <w:basedOn w:val="Normalny"/>
    <w:link w:val="Tekstpodstawowywcity2Znak"/>
    <w:rsid w:val="00E51D9E"/>
    <w:pPr>
      <w:autoSpaceDE w:val="0"/>
      <w:autoSpaceDN w:val="0"/>
      <w:adjustRightInd w:val="0"/>
      <w:spacing w:after="120" w:line="480" w:lineRule="auto"/>
      <w:ind w:left="283"/>
    </w:pPr>
    <w:rPr>
      <w:rFonts w:cs="Arial"/>
      <w:snapToGrid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E51D9E"/>
    <w:rPr>
      <w:rFonts w:ascii="Arial" w:eastAsia="Times New Roman" w:hAnsi="Arial" w:cs="Arial"/>
      <w:sz w:val="20"/>
      <w:szCs w:val="20"/>
      <w:lang w:eastAsia="pl-PL"/>
    </w:rPr>
  </w:style>
  <w:style w:type="paragraph" w:customStyle="1" w:styleId="Wysunicietekstu">
    <w:name w:val="Wysunięcie tekstu"/>
    <w:basedOn w:val="Tekstpodstawowy"/>
    <w:rsid w:val="00C819EE"/>
    <w:pPr>
      <w:tabs>
        <w:tab w:val="left" w:pos="567"/>
      </w:tabs>
      <w:suppressAutoHyphens/>
      <w:ind w:left="567" w:hanging="283"/>
    </w:pPr>
    <w:rPr>
      <w:rFonts w:ascii="Times New Roman" w:eastAsia="Lucida Sans Unicode" w:hAnsi="Times New Roman" w:cs="Tahoma"/>
      <w:snapToGrid/>
      <w:sz w:val="24"/>
      <w:szCs w:val="24"/>
    </w:rPr>
  </w:style>
  <w:style w:type="paragraph" w:styleId="Akapitzlist">
    <w:name w:val="List Paragraph"/>
    <w:basedOn w:val="Normalny"/>
    <w:uiPriority w:val="34"/>
    <w:qFormat/>
    <w:rsid w:val="000313E7"/>
    <w:pPr>
      <w:ind w:left="720"/>
      <w:contextualSpacing/>
    </w:pPr>
  </w:style>
  <w:style w:type="table" w:styleId="Tabela-Siatka">
    <w:name w:val="Table Grid"/>
    <w:basedOn w:val="Standardowy"/>
    <w:uiPriority w:val="59"/>
    <w:rsid w:val="001B66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B66F5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B66F5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B66F5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EA2B4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572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1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9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69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55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3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3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690</TotalTime>
  <Pages>1</Pages>
  <Words>1306</Words>
  <Characters>7836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Sergiusz</dc:creator>
  <cp:lastModifiedBy>Sergiusz</cp:lastModifiedBy>
  <cp:revision>97</cp:revision>
  <cp:lastPrinted>2014-12-02T05:13:00Z</cp:lastPrinted>
  <dcterms:created xsi:type="dcterms:W3CDTF">2013-03-20T11:38:00Z</dcterms:created>
  <dcterms:modified xsi:type="dcterms:W3CDTF">2014-12-02T05:13:00Z</dcterms:modified>
</cp:coreProperties>
</file>